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AB0" w:rsidRDefault="00DA037A">
      <w:pPr>
        <w:pStyle w:val="ab"/>
        <w:widowControl/>
        <w:adjustRightInd w:val="0"/>
        <w:snapToGrid w:val="0"/>
        <w:spacing w:before="0" w:beforeAutospacing="0" w:after="0" w:afterAutospacing="0" w:line="420" w:lineRule="exact"/>
        <w:ind w:firstLine="480"/>
        <w:jc w:val="center"/>
        <w:rPr>
          <w:rFonts w:ascii="宋体" w:hAnsi="宋体" w:cs="宋体"/>
          <w:b/>
          <w:sz w:val="28"/>
          <w:szCs w:val="28"/>
        </w:rPr>
      </w:pPr>
      <w:r>
        <w:rPr>
          <w:rFonts w:ascii="宋体" w:hAnsi="宋体" w:cs="宋体" w:hint="eastAsia"/>
          <w:b/>
          <w:sz w:val="28"/>
          <w:szCs w:val="28"/>
        </w:rPr>
        <w:t>电气工程学院关于接收</w:t>
      </w:r>
      <w:r>
        <w:rPr>
          <w:rFonts w:ascii="宋体" w:hAnsi="宋体" w:cs="宋体" w:hint="eastAsia"/>
          <w:b/>
          <w:sz w:val="28"/>
          <w:szCs w:val="28"/>
        </w:rPr>
        <w:t>202</w:t>
      </w:r>
      <w:r>
        <w:rPr>
          <w:rFonts w:ascii="宋体" w:hAnsi="宋体" w:cs="宋体"/>
          <w:b/>
          <w:sz w:val="28"/>
          <w:szCs w:val="28"/>
        </w:rPr>
        <w:t>2</w:t>
      </w:r>
      <w:r>
        <w:rPr>
          <w:rFonts w:ascii="宋体" w:hAnsi="宋体" w:cs="宋体" w:hint="eastAsia"/>
          <w:b/>
          <w:sz w:val="28"/>
          <w:szCs w:val="28"/>
        </w:rPr>
        <w:t>级外校推免生复试工作的通知</w:t>
      </w:r>
    </w:p>
    <w:p w:rsidR="00742AB0" w:rsidRDefault="00742AB0">
      <w:pPr>
        <w:widowControl/>
        <w:spacing w:line="360" w:lineRule="auto"/>
        <w:ind w:firstLineChars="100" w:firstLine="240"/>
        <w:jc w:val="left"/>
        <w:rPr>
          <w:rFonts w:ascii="宋体" w:hAnsi="宋体" w:cs="宋体"/>
          <w:color w:val="000000"/>
          <w:kern w:val="0"/>
          <w:sz w:val="24"/>
          <w:szCs w:val="24"/>
        </w:rPr>
      </w:pPr>
    </w:p>
    <w:p w:rsidR="00742AB0" w:rsidRDefault="00DA037A">
      <w:pPr>
        <w:widowControl/>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电气工程学院研究生招生录取工作将紧紧围绕立德树人根本任务，坚持“择优录取、宁缺毋滥”原则，坚持以提高人才选拔质量为核心，确保科学规范、公平公正。</w:t>
      </w:r>
      <w:r>
        <w:rPr>
          <w:rFonts w:ascii="宋体" w:hAnsi="宋体" w:cs="宋体"/>
          <w:color w:val="000000"/>
          <w:kern w:val="0"/>
          <w:sz w:val="24"/>
          <w:szCs w:val="24"/>
        </w:rPr>
        <w:t>经</w:t>
      </w:r>
      <w:r>
        <w:rPr>
          <w:rFonts w:ascii="宋体" w:hAnsi="宋体" w:cs="宋体" w:hint="eastAsia"/>
          <w:color w:val="000000"/>
          <w:kern w:val="0"/>
          <w:sz w:val="24"/>
          <w:szCs w:val="24"/>
        </w:rPr>
        <w:t>学院党政联席会议研究</w:t>
      </w:r>
      <w:r>
        <w:rPr>
          <w:rFonts w:ascii="宋体" w:hAnsi="宋体" w:cs="宋体"/>
          <w:color w:val="000000"/>
          <w:kern w:val="0"/>
          <w:sz w:val="24"/>
          <w:szCs w:val="24"/>
        </w:rPr>
        <w:t>，制定</w:t>
      </w:r>
      <w:r>
        <w:rPr>
          <w:rFonts w:ascii="宋体" w:hAnsi="宋体" w:cs="宋体" w:hint="eastAsia"/>
          <w:color w:val="000000"/>
          <w:kern w:val="0"/>
          <w:sz w:val="24"/>
          <w:szCs w:val="24"/>
        </w:rPr>
        <w:t>电气工程学院接收外校免试研究生（</w:t>
      </w:r>
      <w:proofErr w:type="gramStart"/>
      <w:r>
        <w:rPr>
          <w:rFonts w:ascii="宋体" w:hAnsi="宋体" w:cs="宋体" w:hint="eastAsia"/>
          <w:color w:val="000000"/>
          <w:kern w:val="0"/>
          <w:sz w:val="24"/>
          <w:szCs w:val="24"/>
        </w:rPr>
        <w:t>含</w:t>
      </w:r>
      <w:r>
        <w:rPr>
          <w:rFonts w:ascii="宋体" w:hAnsi="宋体" w:cs="宋体" w:hint="eastAsia"/>
          <w:color w:val="111111"/>
          <w:szCs w:val="24"/>
        </w:rPr>
        <w:t>直博</w:t>
      </w:r>
      <w:proofErr w:type="gramEnd"/>
      <w:r>
        <w:rPr>
          <w:rFonts w:ascii="宋体" w:hAnsi="宋体" w:cs="宋体" w:hint="eastAsia"/>
          <w:color w:val="111111"/>
          <w:szCs w:val="24"/>
        </w:rPr>
        <w:t>生、学术学位硕士生和专业学位硕士生</w:t>
      </w:r>
      <w:r>
        <w:rPr>
          <w:rFonts w:ascii="宋体" w:hAnsi="宋体" w:cs="宋体" w:hint="eastAsia"/>
          <w:color w:val="000000"/>
          <w:kern w:val="0"/>
          <w:sz w:val="24"/>
          <w:szCs w:val="24"/>
        </w:rPr>
        <w:t>）复试录取工作方案。</w:t>
      </w:r>
    </w:p>
    <w:p w:rsidR="00742AB0" w:rsidRDefault="00DA037A">
      <w:pPr>
        <w:widowControl/>
        <w:spacing w:line="360" w:lineRule="auto"/>
        <w:jc w:val="left"/>
        <w:rPr>
          <w:rFonts w:ascii="宋体" w:hAnsi="宋体" w:cs="宋体"/>
          <w:color w:val="000000"/>
          <w:kern w:val="0"/>
          <w:sz w:val="24"/>
          <w:szCs w:val="24"/>
        </w:rPr>
      </w:pPr>
      <w:r>
        <w:rPr>
          <w:rFonts w:ascii="黑体" w:eastAsia="黑体" w:hAnsi="黑体" w:cs="宋体" w:hint="eastAsia"/>
          <w:b/>
          <w:kern w:val="0"/>
          <w:sz w:val="24"/>
          <w:szCs w:val="24"/>
        </w:rPr>
        <w:t>一、</w:t>
      </w:r>
      <w:r>
        <w:rPr>
          <w:rFonts w:ascii="宋体" w:hAnsi="宋体" w:cs="宋体" w:hint="eastAsia"/>
          <w:b/>
          <w:bCs/>
          <w:color w:val="000000"/>
          <w:kern w:val="0"/>
          <w:sz w:val="24"/>
          <w:szCs w:val="24"/>
        </w:rPr>
        <w:t>组织与领导</w:t>
      </w:r>
    </w:p>
    <w:p w:rsidR="00742AB0" w:rsidRDefault="00DA037A">
      <w:pPr>
        <w:widowControl/>
        <w:spacing w:line="360" w:lineRule="auto"/>
        <w:ind w:firstLine="540"/>
        <w:jc w:val="left"/>
        <w:rPr>
          <w:rFonts w:ascii="宋体" w:hAnsi="宋体" w:cs="宋体"/>
          <w:color w:val="040404"/>
          <w:kern w:val="0"/>
          <w:szCs w:val="21"/>
        </w:rPr>
      </w:pPr>
      <w:r>
        <w:rPr>
          <w:rFonts w:ascii="宋体" w:hAnsi="宋体" w:cs="宋体" w:hint="eastAsia"/>
          <w:kern w:val="0"/>
          <w:sz w:val="24"/>
          <w:szCs w:val="24"/>
        </w:rPr>
        <w:t>学院</w:t>
      </w:r>
      <w:r>
        <w:rPr>
          <w:rFonts w:ascii="宋体" w:hAnsi="宋体" w:cs="宋体" w:hint="eastAsia"/>
          <w:color w:val="000000"/>
          <w:kern w:val="0"/>
          <w:sz w:val="24"/>
          <w:szCs w:val="24"/>
        </w:rPr>
        <w:t>成立研究生招生工作领导小组，全面负责电气工程学院硕士研究生复试和录取工作，负责受理考生的质疑、申诉。</w:t>
      </w:r>
    </w:p>
    <w:p w:rsidR="00742AB0" w:rsidRDefault="00DA037A">
      <w:pPr>
        <w:tabs>
          <w:tab w:val="left" w:pos="960"/>
        </w:tabs>
        <w:spacing w:line="360" w:lineRule="auto"/>
        <w:ind w:firstLineChars="200" w:firstLine="480"/>
        <w:rPr>
          <w:sz w:val="24"/>
        </w:rPr>
      </w:pPr>
      <w:r>
        <w:rPr>
          <w:rFonts w:hint="eastAsia"/>
          <w:bCs/>
          <w:sz w:val="24"/>
        </w:rPr>
        <w:t>组</w:t>
      </w:r>
      <w:r>
        <w:rPr>
          <w:rFonts w:hint="eastAsia"/>
          <w:bCs/>
          <w:sz w:val="24"/>
        </w:rPr>
        <w:t xml:space="preserve">  </w:t>
      </w:r>
      <w:r>
        <w:rPr>
          <w:rFonts w:hint="eastAsia"/>
          <w:bCs/>
          <w:sz w:val="24"/>
        </w:rPr>
        <w:t>长：盛况</w:t>
      </w:r>
      <w:r>
        <w:rPr>
          <w:rFonts w:hint="eastAsia"/>
          <w:bCs/>
          <w:sz w:val="24"/>
        </w:rPr>
        <w:t xml:space="preserve">  </w:t>
      </w:r>
      <w:r>
        <w:rPr>
          <w:rFonts w:hint="eastAsia"/>
          <w:bCs/>
          <w:sz w:val="24"/>
        </w:rPr>
        <w:t>汤海旸</w:t>
      </w:r>
    </w:p>
    <w:p w:rsidR="00742AB0" w:rsidRDefault="00DA037A">
      <w:pPr>
        <w:tabs>
          <w:tab w:val="left" w:pos="960"/>
        </w:tabs>
        <w:spacing w:line="360" w:lineRule="auto"/>
        <w:ind w:firstLineChars="200" w:firstLine="480"/>
        <w:rPr>
          <w:bCs/>
          <w:sz w:val="24"/>
        </w:rPr>
      </w:pPr>
      <w:r>
        <w:rPr>
          <w:rFonts w:hint="eastAsia"/>
          <w:bCs/>
          <w:sz w:val="24"/>
        </w:rPr>
        <w:t>副组长：沈建新</w:t>
      </w:r>
      <w:r>
        <w:rPr>
          <w:rFonts w:hint="eastAsia"/>
          <w:bCs/>
          <w:sz w:val="24"/>
        </w:rPr>
        <w:t xml:space="preserve"> </w:t>
      </w:r>
      <w:r>
        <w:rPr>
          <w:rFonts w:hint="eastAsia"/>
          <w:bCs/>
          <w:sz w:val="24"/>
        </w:rPr>
        <w:t>徐超炯</w:t>
      </w:r>
    </w:p>
    <w:p w:rsidR="00742AB0" w:rsidRDefault="00DA037A">
      <w:pPr>
        <w:spacing w:line="360" w:lineRule="auto"/>
        <w:ind w:firstLineChars="200" w:firstLine="480"/>
        <w:rPr>
          <w:bCs/>
          <w:sz w:val="24"/>
        </w:rPr>
      </w:pPr>
      <w:r>
        <w:rPr>
          <w:rFonts w:hint="eastAsia"/>
          <w:bCs/>
          <w:sz w:val="24"/>
        </w:rPr>
        <w:t>成</w:t>
      </w:r>
      <w:r>
        <w:rPr>
          <w:rFonts w:hint="eastAsia"/>
          <w:bCs/>
          <w:sz w:val="24"/>
        </w:rPr>
        <w:t xml:space="preserve">  </w:t>
      </w:r>
      <w:r>
        <w:rPr>
          <w:rFonts w:hint="eastAsia"/>
          <w:bCs/>
          <w:sz w:val="24"/>
        </w:rPr>
        <w:t>员：黄晓艳</w:t>
      </w:r>
      <w:r>
        <w:rPr>
          <w:rFonts w:hint="eastAsia"/>
          <w:bCs/>
          <w:sz w:val="24"/>
        </w:rPr>
        <w:t xml:space="preserve"> </w:t>
      </w:r>
      <w:r>
        <w:rPr>
          <w:rFonts w:hint="eastAsia"/>
          <w:bCs/>
          <w:sz w:val="24"/>
        </w:rPr>
        <w:t>卢琴芬</w:t>
      </w:r>
      <w:r>
        <w:rPr>
          <w:rFonts w:hint="eastAsia"/>
          <w:bCs/>
          <w:sz w:val="24"/>
        </w:rPr>
        <w:t xml:space="preserve"> </w:t>
      </w:r>
      <w:r>
        <w:rPr>
          <w:rFonts w:hint="eastAsia"/>
          <w:bCs/>
          <w:sz w:val="24"/>
        </w:rPr>
        <w:t>年</w:t>
      </w:r>
      <w:proofErr w:type="gramStart"/>
      <w:r>
        <w:rPr>
          <w:rFonts w:hint="eastAsia"/>
          <w:bCs/>
          <w:sz w:val="24"/>
        </w:rPr>
        <w:t>珩</w:t>
      </w:r>
      <w:proofErr w:type="gramEnd"/>
      <w:r>
        <w:rPr>
          <w:rFonts w:hint="eastAsia"/>
          <w:bCs/>
          <w:sz w:val="24"/>
        </w:rPr>
        <w:t xml:space="preserve"> </w:t>
      </w:r>
      <w:r>
        <w:rPr>
          <w:rFonts w:hint="eastAsia"/>
          <w:bCs/>
          <w:sz w:val="24"/>
        </w:rPr>
        <w:t>辛焕海</w:t>
      </w:r>
      <w:r>
        <w:rPr>
          <w:rFonts w:hint="eastAsia"/>
          <w:bCs/>
          <w:sz w:val="24"/>
        </w:rPr>
        <w:t xml:space="preserve"> </w:t>
      </w:r>
      <w:proofErr w:type="gramStart"/>
      <w:r>
        <w:rPr>
          <w:rFonts w:hint="eastAsia"/>
          <w:bCs/>
          <w:sz w:val="24"/>
        </w:rPr>
        <w:t>汪震</w:t>
      </w:r>
      <w:proofErr w:type="gramEnd"/>
      <w:r>
        <w:rPr>
          <w:rFonts w:hint="eastAsia"/>
          <w:bCs/>
          <w:sz w:val="24"/>
        </w:rPr>
        <w:t xml:space="preserve"> </w:t>
      </w:r>
      <w:r>
        <w:rPr>
          <w:rFonts w:hint="eastAsia"/>
          <w:bCs/>
          <w:sz w:val="24"/>
        </w:rPr>
        <w:t>陈向荣</w:t>
      </w:r>
      <w:r>
        <w:rPr>
          <w:rFonts w:hint="eastAsia"/>
          <w:bCs/>
          <w:sz w:val="24"/>
        </w:rPr>
        <w:t xml:space="preserve"> </w:t>
      </w:r>
      <w:proofErr w:type="gramStart"/>
      <w:r>
        <w:rPr>
          <w:rFonts w:hint="eastAsia"/>
          <w:bCs/>
          <w:sz w:val="24"/>
        </w:rPr>
        <w:t>张军明</w:t>
      </w:r>
      <w:proofErr w:type="gramEnd"/>
      <w:r>
        <w:rPr>
          <w:rFonts w:hint="eastAsia"/>
          <w:bCs/>
          <w:sz w:val="24"/>
        </w:rPr>
        <w:t xml:space="preserve"> </w:t>
      </w:r>
      <w:r>
        <w:rPr>
          <w:rFonts w:hint="eastAsia"/>
          <w:bCs/>
          <w:sz w:val="24"/>
        </w:rPr>
        <w:t>徐德鸿</w:t>
      </w:r>
      <w:r>
        <w:rPr>
          <w:rFonts w:hint="eastAsia"/>
          <w:bCs/>
          <w:sz w:val="24"/>
        </w:rPr>
        <w:t xml:space="preserve"> </w:t>
      </w:r>
      <w:r>
        <w:rPr>
          <w:rFonts w:hint="eastAsia"/>
          <w:bCs/>
          <w:sz w:val="24"/>
        </w:rPr>
        <w:t>林平</w:t>
      </w:r>
      <w:r>
        <w:rPr>
          <w:rFonts w:hint="eastAsia"/>
          <w:bCs/>
          <w:sz w:val="24"/>
        </w:rPr>
        <w:t xml:space="preserve"> </w:t>
      </w:r>
      <w:r>
        <w:rPr>
          <w:rFonts w:hint="eastAsia"/>
          <w:bCs/>
          <w:sz w:val="24"/>
        </w:rPr>
        <w:t>杨仕友</w:t>
      </w:r>
      <w:r>
        <w:rPr>
          <w:rFonts w:hint="eastAsia"/>
          <w:bCs/>
          <w:sz w:val="24"/>
        </w:rPr>
        <w:t xml:space="preserve"> </w:t>
      </w:r>
      <w:r>
        <w:rPr>
          <w:rFonts w:hint="eastAsia"/>
          <w:bCs/>
          <w:sz w:val="24"/>
        </w:rPr>
        <w:t>徐文渊</w:t>
      </w:r>
      <w:r>
        <w:rPr>
          <w:rFonts w:hint="eastAsia"/>
          <w:bCs/>
          <w:sz w:val="24"/>
        </w:rPr>
        <w:t xml:space="preserve"> </w:t>
      </w:r>
      <w:proofErr w:type="gramStart"/>
      <w:r>
        <w:rPr>
          <w:rFonts w:hint="eastAsia"/>
          <w:bCs/>
          <w:sz w:val="24"/>
        </w:rPr>
        <w:t>刘妹琴</w:t>
      </w:r>
      <w:r>
        <w:rPr>
          <w:rFonts w:hint="eastAsia"/>
          <w:bCs/>
          <w:sz w:val="24"/>
        </w:rPr>
        <w:t xml:space="preserve"> </w:t>
      </w:r>
      <w:r>
        <w:rPr>
          <w:rFonts w:hint="eastAsia"/>
          <w:bCs/>
          <w:sz w:val="24"/>
        </w:rPr>
        <w:t>厉小</w:t>
      </w:r>
      <w:proofErr w:type="gramEnd"/>
      <w:r>
        <w:rPr>
          <w:rFonts w:hint="eastAsia"/>
          <w:bCs/>
          <w:sz w:val="24"/>
        </w:rPr>
        <w:t>润</w:t>
      </w:r>
      <w:r>
        <w:rPr>
          <w:rFonts w:hint="eastAsia"/>
          <w:bCs/>
          <w:sz w:val="24"/>
        </w:rPr>
        <w:t xml:space="preserve"> </w:t>
      </w:r>
      <w:proofErr w:type="gramStart"/>
      <w:r>
        <w:rPr>
          <w:rFonts w:hint="eastAsia"/>
          <w:bCs/>
          <w:sz w:val="24"/>
        </w:rPr>
        <w:t>沈远</w:t>
      </w:r>
      <w:proofErr w:type="gramEnd"/>
      <w:r>
        <w:rPr>
          <w:rFonts w:hint="eastAsia"/>
          <w:bCs/>
          <w:sz w:val="24"/>
        </w:rPr>
        <w:t xml:space="preserve"> </w:t>
      </w:r>
      <w:r>
        <w:rPr>
          <w:rFonts w:hint="eastAsia"/>
          <w:bCs/>
          <w:sz w:val="24"/>
        </w:rPr>
        <w:t>金若君</w:t>
      </w:r>
    </w:p>
    <w:p w:rsidR="00742AB0" w:rsidRDefault="00DA037A">
      <w:pPr>
        <w:spacing w:line="360" w:lineRule="auto"/>
        <w:rPr>
          <w:sz w:val="24"/>
        </w:rPr>
      </w:pPr>
      <w:r>
        <w:rPr>
          <w:rFonts w:hint="eastAsia"/>
          <w:sz w:val="24"/>
        </w:rPr>
        <w:t>（申诉联系人</w:t>
      </w:r>
      <w:r>
        <w:rPr>
          <w:rFonts w:ascii="黑体" w:eastAsia="黑体" w:hint="eastAsia"/>
          <w:bCs/>
          <w:sz w:val="24"/>
        </w:rPr>
        <w:t>：</w:t>
      </w:r>
      <w:r>
        <w:rPr>
          <w:rFonts w:hint="eastAsia"/>
          <w:sz w:val="24"/>
        </w:rPr>
        <w:t>金若君，徐超炯，电子邮箱：</w:t>
      </w:r>
      <w:r>
        <w:rPr>
          <w:rFonts w:hint="eastAsia"/>
        </w:rPr>
        <w:t>eegrs@zju.edu.cn</w:t>
      </w:r>
      <w:r>
        <w:rPr>
          <w:rFonts w:hint="eastAsia"/>
        </w:rPr>
        <w:t>，</w:t>
      </w:r>
      <w:r>
        <w:rPr>
          <w:rFonts w:hint="eastAsia"/>
        </w:rPr>
        <w:t>xuchaojiong</w:t>
      </w:r>
      <w:r>
        <w:t>@zju.edu.cn</w:t>
      </w:r>
      <w:r>
        <w:rPr>
          <w:rFonts w:hint="eastAsia"/>
          <w:sz w:val="24"/>
        </w:rPr>
        <w:t>，电话：</w:t>
      </w:r>
      <w:r>
        <w:rPr>
          <w:rFonts w:hint="eastAsia"/>
          <w:sz w:val="24"/>
        </w:rPr>
        <w:t>0571-87951691</w:t>
      </w:r>
      <w:r>
        <w:rPr>
          <w:rFonts w:hint="eastAsia"/>
          <w:sz w:val="24"/>
        </w:rPr>
        <w:t>）</w:t>
      </w:r>
    </w:p>
    <w:p w:rsidR="00742AB0" w:rsidRDefault="00DA037A">
      <w:pPr>
        <w:widowControl/>
        <w:adjustRightInd w:val="0"/>
        <w:snapToGrid w:val="0"/>
        <w:spacing w:beforeLines="50" w:before="156" w:line="420" w:lineRule="exact"/>
        <w:jc w:val="left"/>
        <w:rPr>
          <w:rFonts w:ascii="黑体" w:eastAsia="黑体" w:hAnsi="黑体" w:cs="宋体"/>
          <w:b/>
          <w:szCs w:val="24"/>
        </w:rPr>
      </w:pPr>
      <w:r>
        <w:rPr>
          <w:rFonts w:ascii="黑体" w:eastAsia="黑体" w:hAnsi="黑体" w:cs="宋体" w:hint="eastAsia"/>
          <w:b/>
          <w:kern w:val="0"/>
          <w:sz w:val="24"/>
          <w:szCs w:val="24"/>
        </w:rPr>
        <w:t>二、申请、复试及录取</w:t>
      </w:r>
    </w:p>
    <w:p w:rsidR="00742AB0" w:rsidRDefault="00DA037A">
      <w:pPr>
        <w:pStyle w:val="ab"/>
        <w:widowControl/>
        <w:adjustRightInd w:val="0"/>
        <w:snapToGrid w:val="0"/>
        <w:spacing w:before="0" w:beforeAutospacing="0" w:after="0" w:afterAutospacing="0" w:line="420" w:lineRule="exact"/>
      </w:pPr>
      <w:r>
        <w:rPr>
          <w:rFonts w:hint="eastAsia"/>
        </w:rPr>
        <w:t>1</w:t>
      </w:r>
      <w:r>
        <w:rPr>
          <w:rFonts w:hint="eastAsia"/>
        </w:rPr>
        <w:t>、申请及确定复试名单</w:t>
      </w:r>
    </w:p>
    <w:p w:rsidR="00742AB0" w:rsidRDefault="00DA037A">
      <w:pPr>
        <w:pStyle w:val="ab"/>
        <w:widowControl/>
        <w:adjustRightInd w:val="0"/>
        <w:snapToGrid w:val="0"/>
        <w:spacing w:before="0" w:beforeAutospacing="0" w:after="0" w:afterAutospacing="0" w:line="360" w:lineRule="auto"/>
      </w:pPr>
      <w:r>
        <w:rPr>
          <w:rFonts w:hint="eastAsia"/>
        </w:rPr>
        <w:t>根据“</w:t>
      </w:r>
      <w:r>
        <w:t>浙江大学关于</w:t>
      </w:r>
      <w:r>
        <w:t>2022</w:t>
      </w:r>
      <w:r>
        <w:t>年接收外校推荐免试研究生工作安排的通知</w:t>
      </w:r>
      <w:r>
        <w:rPr>
          <w:rFonts w:hint="eastAsia"/>
        </w:rPr>
        <w:t>”，申请者进入浙江大学“免试申请网报入口”填写有关栏目。电气工程学院各学科组成专家组对申请者材料进行审核，审核结果将按学科分批于</w:t>
      </w:r>
      <w:r>
        <w:rPr>
          <w:rFonts w:hint="eastAsia"/>
          <w:color w:val="FF0000"/>
        </w:rPr>
        <w:t>9</w:t>
      </w:r>
      <w:r>
        <w:rPr>
          <w:rFonts w:hint="eastAsia"/>
          <w:color w:val="FF0000"/>
        </w:rPr>
        <w:t>月</w:t>
      </w:r>
      <w:r>
        <w:rPr>
          <w:rFonts w:hint="eastAsia"/>
          <w:color w:val="FF0000"/>
        </w:rPr>
        <w:t>18</w:t>
      </w:r>
      <w:r>
        <w:rPr>
          <w:rFonts w:hint="eastAsia"/>
          <w:color w:val="FF0000"/>
        </w:rPr>
        <w:t>日前</w:t>
      </w:r>
      <w:r>
        <w:rPr>
          <w:rFonts w:hint="eastAsia"/>
        </w:rPr>
        <w:t>在报名系统中公布。</w:t>
      </w:r>
    </w:p>
    <w:p w:rsidR="00742AB0" w:rsidRDefault="00DA037A">
      <w:pPr>
        <w:pStyle w:val="ab"/>
        <w:widowControl/>
        <w:adjustRightInd w:val="0"/>
        <w:snapToGrid w:val="0"/>
        <w:spacing w:before="0" w:beforeAutospacing="0" w:after="0" w:afterAutospacing="0" w:line="420" w:lineRule="exact"/>
        <w:rPr>
          <w:szCs w:val="22"/>
        </w:rPr>
      </w:pPr>
      <w:r>
        <w:rPr>
          <w:rFonts w:hint="eastAsia"/>
          <w:szCs w:val="22"/>
        </w:rPr>
        <w:t>2</w:t>
      </w:r>
      <w:r>
        <w:rPr>
          <w:rFonts w:hint="eastAsia"/>
          <w:szCs w:val="22"/>
        </w:rPr>
        <w:t>、拟录取计划，可以参见招生目录。</w:t>
      </w:r>
    </w:p>
    <w:p w:rsidR="00742AB0" w:rsidRDefault="00DA037A">
      <w:pPr>
        <w:pStyle w:val="ab"/>
        <w:widowControl/>
        <w:adjustRightInd w:val="0"/>
        <w:snapToGrid w:val="0"/>
        <w:spacing w:before="0" w:beforeAutospacing="0" w:after="0" w:afterAutospacing="0" w:line="420" w:lineRule="exact"/>
        <w:ind w:firstLineChars="100" w:firstLine="240"/>
        <w:rPr>
          <w:szCs w:val="22"/>
        </w:rPr>
      </w:pPr>
      <w:r>
        <w:rPr>
          <w:rFonts w:hint="eastAsia"/>
        </w:rPr>
        <w:t>全院招收推免生计划总数</w:t>
      </w:r>
      <w:r>
        <w:rPr>
          <w:rFonts w:hint="eastAsia"/>
          <w:szCs w:val="22"/>
        </w:rPr>
        <w:t>（包含校内、校外）预计：</w:t>
      </w:r>
      <w:proofErr w:type="gramStart"/>
      <w:r>
        <w:rPr>
          <w:rFonts w:hint="eastAsia"/>
          <w:szCs w:val="22"/>
        </w:rPr>
        <w:t>学硕生</w:t>
      </w:r>
      <w:proofErr w:type="gramEnd"/>
      <w:r>
        <w:rPr>
          <w:rFonts w:hint="eastAsia"/>
          <w:szCs w:val="22"/>
        </w:rPr>
        <w:t>54</w:t>
      </w:r>
      <w:r>
        <w:rPr>
          <w:rFonts w:hint="eastAsia"/>
          <w:szCs w:val="22"/>
        </w:rPr>
        <w:t>名，</w:t>
      </w:r>
      <w:proofErr w:type="gramStart"/>
      <w:r>
        <w:rPr>
          <w:rFonts w:hint="eastAsia"/>
          <w:szCs w:val="22"/>
        </w:rPr>
        <w:t>专硕生</w:t>
      </w:r>
      <w:proofErr w:type="gramEnd"/>
      <w:r>
        <w:rPr>
          <w:rFonts w:hint="eastAsia"/>
          <w:szCs w:val="22"/>
        </w:rPr>
        <w:t>41</w:t>
      </w:r>
      <w:r>
        <w:rPr>
          <w:rFonts w:hint="eastAsia"/>
          <w:szCs w:val="22"/>
        </w:rPr>
        <w:t>名，</w:t>
      </w:r>
      <w:proofErr w:type="gramStart"/>
      <w:r>
        <w:rPr>
          <w:rFonts w:hint="eastAsia"/>
          <w:szCs w:val="22"/>
        </w:rPr>
        <w:t>直博生</w:t>
      </w:r>
      <w:proofErr w:type="gramEnd"/>
      <w:r>
        <w:rPr>
          <w:rFonts w:hint="eastAsia"/>
          <w:szCs w:val="22"/>
        </w:rPr>
        <w:t>40</w:t>
      </w:r>
      <w:r>
        <w:rPr>
          <w:rFonts w:hint="eastAsia"/>
          <w:szCs w:val="22"/>
        </w:rPr>
        <w:t>名左右，合计</w:t>
      </w:r>
      <w:r>
        <w:rPr>
          <w:rFonts w:hint="eastAsia"/>
          <w:szCs w:val="22"/>
        </w:rPr>
        <w:t>130</w:t>
      </w:r>
      <w:r>
        <w:rPr>
          <w:rFonts w:hint="eastAsia"/>
          <w:szCs w:val="22"/>
        </w:rPr>
        <w:t>名左右。推免生招生人数以最终实际录取人数为准。</w:t>
      </w:r>
    </w:p>
    <w:p w:rsidR="00742AB0" w:rsidRDefault="00DA037A">
      <w:pPr>
        <w:adjustRightInd w:val="0"/>
        <w:snapToGrid w:val="0"/>
        <w:spacing w:line="420" w:lineRule="exact"/>
        <w:rPr>
          <w:rFonts w:ascii="宋体" w:hAnsi="宋体" w:cs="宋体"/>
          <w:b/>
          <w:bCs/>
          <w:color w:val="000000"/>
          <w:kern w:val="0"/>
          <w:sz w:val="24"/>
          <w:szCs w:val="24"/>
        </w:rPr>
      </w:pPr>
      <w:r>
        <w:rPr>
          <w:rFonts w:ascii="宋体" w:hAnsi="宋体" w:cs="宋体" w:hint="eastAsia"/>
          <w:b/>
          <w:bCs/>
          <w:color w:val="000000"/>
          <w:kern w:val="0"/>
          <w:sz w:val="24"/>
          <w:szCs w:val="24"/>
        </w:rPr>
        <w:t>3</w:t>
      </w:r>
      <w:r>
        <w:rPr>
          <w:rFonts w:ascii="宋体" w:hAnsi="宋体" w:cs="宋体" w:hint="eastAsia"/>
          <w:b/>
          <w:bCs/>
          <w:color w:val="000000"/>
          <w:kern w:val="0"/>
          <w:sz w:val="24"/>
          <w:szCs w:val="24"/>
        </w:rPr>
        <w:t>、复试形式和要求</w:t>
      </w:r>
    </w:p>
    <w:p w:rsidR="00742AB0" w:rsidRDefault="00DA037A" w:rsidP="00DA037A">
      <w:pPr>
        <w:pStyle w:val="a3"/>
      </w:pPr>
      <w:r>
        <w:t>为了保障师生健康</w:t>
      </w:r>
      <w:r>
        <w:rPr>
          <w:rFonts w:hint="eastAsia"/>
        </w:rPr>
        <w:t>、</w:t>
      </w:r>
      <w:r>
        <w:t>减少人员</w:t>
      </w:r>
      <w:r>
        <w:rPr>
          <w:rFonts w:hint="eastAsia"/>
        </w:rPr>
        <w:t>聚集</w:t>
      </w:r>
      <w:r>
        <w:t>，</w:t>
      </w:r>
      <w:r>
        <w:rPr>
          <w:rFonts w:hint="eastAsia"/>
        </w:rPr>
        <w:t>尽可能减少人员流动和聚集，按照学校相关要求，</w:t>
      </w:r>
      <w:r>
        <w:t>复试的</w:t>
      </w:r>
      <w:r>
        <w:rPr>
          <w:rFonts w:hint="eastAsia"/>
        </w:rPr>
        <w:t>组织</w:t>
      </w:r>
      <w:r>
        <w:t>形式</w:t>
      </w:r>
      <w:r>
        <w:rPr>
          <w:rFonts w:hint="eastAsia"/>
        </w:rPr>
        <w:t>为网络远程</w:t>
      </w:r>
      <w:r>
        <w:t>复试</w:t>
      </w:r>
      <w:r>
        <w:rPr>
          <w:rFonts w:hint="eastAsia"/>
        </w:rPr>
        <w:t>，以钉钉系统</w:t>
      </w:r>
      <w:r>
        <w:t>作为</w:t>
      </w:r>
      <w:r>
        <w:rPr>
          <w:rFonts w:hint="eastAsia"/>
        </w:rPr>
        <w:t>复</w:t>
      </w:r>
      <w:r>
        <w:t>试平台。</w:t>
      </w:r>
    </w:p>
    <w:p w:rsidR="00742AB0" w:rsidRDefault="00DA037A">
      <w:pPr>
        <w:pStyle w:val="ab"/>
        <w:widowControl/>
        <w:adjustRightInd w:val="0"/>
        <w:snapToGrid w:val="0"/>
        <w:spacing w:before="0" w:beforeAutospacing="0" w:after="0" w:afterAutospacing="0" w:line="420" w:lineRule="exact"/>
        <w:ind w:firstLineChars="200" w:firstLine="480"/>
        <w:rPr>
          <w:color w:val="0000FF"/>
        </w:rPr>
      </w:pPr>
      <w:r>
        <w:rPr>
          <w:rFonts w:hint="eastAsia"/>
          <w:color w:val="0000FF"/>
        </w:rPr>
        <w:t>初审通过者在电脑和手机上安</w:t>
      </w:r>
      <w:proofErr w:type="gramStart"/>
      <w:r>
        <w:rPr>
          <w:rFonts w:hint="eastAsia"/>
          <w:color w:val="0000FF"/>
        </w:rPr>
        <w:t>装钉钉</w:t>
      </w:r>
      <w:proofErr w:type="gramEnd"/>
      <w:r>
        <w:rPr>
          <w:rFonts w:hint="eastAsia"/>
          <w:color w:val="0000FF"/>
        </w:rPr>
        <w:t>软件或</w:t>
      </w:r>
      <w:r>
        <w:rPr>
          <w:rFonts w:hint="eastAsia"/>
          <w:color w:val="0000FF"/>
        </w:rPr>
        <w:t>APP</w:t>
      </w:r>
      <w:r>
        <w:rPr>
          <w:rFonts w:hint="eastAsia"/>
          <w:color w:val="0000FF"/>
        </w:rPr>
        <w:t>，用浙江大学免试</w:t>
      </w:r>
      <w:proofErr w:type="gramStart"/>
      <w:r>
        <w:rPr>
          <w:rFonts w:hint="eastAsia"/>
          <w:color w:val="0000FF"/>
        </w:rPr>
        <w:t>申请网报系统</w:t>
      </w:r>
      <w:proofErr w:type="gramEnd"/>
      <w:r>
        <w:rPr>
          <w:rFonts w:hint="eastAsia"/>
          <w:color w:val="0000FF"/>
        </w:rPr>
        <w:t>中填报的手机</w:t>
      </w:r>
      <w:proofErr w:type="gramStart"/>
      <w:r>
        <w:rPr>
          <w:rFonts w:hint="eastAsia"/>
          <w:color w:val="0000FF"/>
        </w:rPr>
        <w:t>号注册</w:t>
      </w:r>
      <w:proofErr w:type="gramEnd"/>
      <w:r>
        <w:rPr>
          <w:rFonts w:hint="eastAsia"/>
          <w:color w:val="0000FF"/>
        </w:rPr>
        <w:t>钉钉账号，然后进行实名认证。</w:t>
      </w:r>
    </w:p>
    <w:p w:rsidR="00742AB0" w:rsidRDefault="00742AB0">
      <w:pPr>
        <w:adjustRightInd w:val="0"/>
        <w:snapToGrid w:val="0"/>
        <w:spacing w:line="420" w:lineRule="exact"/>
        <w:ind w:firstLineChars="200" w:firstLine="480"/>
        <w:rPr>
          <w:sz w:val="24"/>
        </w:rPr>
      </w:pPr>
    </w:p>
    <w:p w:rsidR="00742AB0" w:rsidRDefault="00DA037A">
      <w:pPr>
        <w:adjustRightInd w:val="0"/>
        <w:snapToGrid w:val="0"/>
        <w:spacing w:line="420" w:lineRule="exact"/>
        <w:ind w:firstLineChars="200" w:firstLine="480"/>
        <w:rPr>
          <w:sz w:val="24"/>
        </w:rPr>
      </w:pPr>
      <w:r>
        <w:rPr>
          <w:rFonts w:hint="eastAsia"/>
          <w:sz w:val="24"/>
        </w:rPr>
        <w:lastRenderedPageBreak/>
        <w:t>后续具体的网络远程</w:t>
      </w:r>
      <w:r>
        <w:rPr>
          <w:sz w:val="24"/>
        </w:rPr>
        <w:t>复试</w:t>
      </w:r>
      <w:r>
        <w:rPr>
          <w:rFonts w:hint="eastAsia"/>
          <w:sz w:val="24"/>
        </w:rPr>
        <w:t>流程和要求及考生需做好的准备工作将另行通知。</w:t>
      </w:r>
    </w:p>
    <w:p w:rsidR="00742AB0" w:rsidRDefault="00DA037A">
      <w:pPr>
        <w:adjustRightInd w:val="0"/>
        <w:snapToGrid w:val="0"/>
        <w:spacing w:line="420" w:lineRule="exact"/>
        <w:ind w:firstLineChars="200" w:firstLine="480"/>
        <w:rPr>
          <w:sz w:val="24"/>
        </w:rPr>
      </w:pPr>
      <w:r>
        <w:rPr>
          <w:rFonts w:hint="eastAsia"/>
          <w:sz w:val="24"/>
        </w:rPr>
        <w:t>（</w:t>
      </w:r>
      <w:r>
        <w:rPr>
          <w:rFonts w:hint="eastAsia"/>
          <w:sz w:val="24"/>
        </w:rPr>
        <w:t>1</w:t>
      </w:r>
      <w:r>
        <w:rPr>
          <w:rFonts w:hint="eastAsia"/>
          <w:sz w:val="24"/>
        </w:rPr>
        <w:t>）复试面试包括：</w:t>
      </w:r>
      <w:r>
        <w:rPr>
          <w:sz w:val="24"/>
        </w:rPr>
        <w:t>基本政治态度</w:t>
      </w:r>
      <w:r>
        <w:rPr>
          <w:rFonts w:hint="eastAsia"/>
          <w:sz w:val="24"/>
        </w:rPr>
        <w:t>、</w:t>
      </w:r>
      <w:r>
        <w:rPr>
          <w:sz w:val="24"/>
        </w:rPr>
        <w:t>道德品质，</w:t>
      </w:r>
      <w:r>
        <w:rPr>
          <w:rFonts w:hint="eastAsia"/>
          <w:sz w:val="24"/>
        </w:rPr>
        <w:t>相关专业知识的掌握、</w:t>
      </w:r>
      <w:r>
        <w:rPr>
          <w:sz w:val="24"/>
        </w:rPr>
        <w:t>综合应用知识的能力及相关业绩</w:t>
      </w:r>
      <w:r>
        <w:rPr>
          <w:rFonts w:hint="eastAsia"/>
          <w:sz w:val="24"/>
        </w:rPr>
        <w:t>等，以及英语能力。</w:t>
      </w:r>
    </w:p>
    <w:p w:rsidR="00742AB0" w:rsidRDefault="00DA037A">
      <w:pPr>
        <w:adjustRightInd w:val="0"/>
        <w:snapToGrid w:val="0"/>
        <w:spacing w:line="420" w:lineRule="exact"/>
        <w:ind w:firstLineChars="200" w:firstLine="480"/>
        <w:rPr>
          <w:sz w:val="24"/>
        </w:rPr>
      </w:pPr>
      <w:r>
        <w:rPr>
          <w:rFonts w:hint="eastAsia"/>
          <w:sz w:val="24"/>
        </w:rPr>
        <w:t>（</w:t>
      </w:r>
      <w:r>
        <w:rPr>
          <w:rFonts w:hint="eastAsia"/>
          <w:sz w:val="24"/>
        </w:rPr>
        <w:t>2</w:t>
      </w:r>
      <w:r>
        <w:rPr>
          <w:rFonts w:hint="eastAsia"/>
          <w:sz w:val="24"/>
        </w:rPr>
        <w:t>）原则上每生面试时间不少于</w:t>
      </w:r>
      <w:r>
        <w:rPr>
          <w:rFonts w:hint="eastAsia"/>
          <w:sz w:val="24"/>
        </w:rPr>
        <w:t>20</w:t>
      </w:r>
      <w:r>
        <w:rPr>
          <w:rFonts w:hint="eastAsia"/>
          <w:sz w:val="24"/>
        </w:rPr>
        <w:t>分钟。</w:t>
      </w:r>
    </w:p>
    <w:p w:rsidR="00742AB0" w:rsidRDefault="00DA037A">
      <w:pPr>
        <w:adjustRightInd w:val="0"/>
        <w:snapToGrid w:val="0"/>
        <w:spacing w:line="420" w:lineRule="exact"/>
        <w:ind w:firstLineChars="200" w:firstLine="480"/>
        <w:rPr>
          <w:sz w:val="24"/>
        </w:rPr>
      </w:pPr>
      <w:r>
        <w:rPr>
          <w:rFonts w:hint="eastAsia"/>
          <w:sz w:val="24"/>
        </w:rPr>
        <w:t>（</w:t>
      </w:r>
      <w:r>
        <w:rPr>
          <w:rFonts w:hint="eastAsia"/>
          <w:sz w:val="24"/>
        </w:rPr>
        <w:t>3</w:t>
      </w:r>
      <w:r>
        <w:rPr>
          <w:rFonts w:hint="eastAsia"/>
          <w:sz w:val="24"/>
        </w:rPr>
        <w:t>）复试满分</w:t>
      </w:r>
      <w:r>
        <w:rPr>
          <w:rFonts w:hint="eastAsia"/>
          <w:sz w:val="24"/>
        </w:rPr>
        <w:t>100</w:t>
      </w:r>
      <w:r>
        <w:rPr>
          <w:rFonts w:hint="eastAsia"/>
          <w:sz w:val="24"/>
        </w:rPr>
        <w:t>分。</w:t>
      </w:r>
    </w:p>
    <w:p w:rsidR="00742AB0" w:rsidRDefault="00DA037A">
      <w:pPr>
        <w:pStyle w:val="ab"/>
        <w:widowControl/>
        <w:adjustRightInd w:val="0"/>
        <w:snapToGrid w:val="0"/>
        <w:spacing w:before="0" w:beforeAutospacing="0" w:after="0" w:afterAutospacing="0" w:line="420" w:lineRule="exact"/>
        <w:ind w:firstLineChars="200" w:firstLine="480"/>
        <w:rPr>
          <w:rFonts w:ascii="宋体" w:hAnsi="宋体" w:cs="宋体"/>
          <w:color w:val="FF0000"/>
          <w:szCs w:val="24"/>
          <w:shd w:val="clear" w:color="auto" w:fill="FFFFFF"/>
        </w:rPr>
      </w:pPr>
      <w:r>
        <w:rPr>
          <w:rFonts w:hint="eastAsia"/>
        </w:rPr>
        <w:t>（</w:t>
      </w:r>
      <w:r>
        <w:rPr>
          <w:rFonts w:hint="eastAsia"/>
        </w:rPr>
        <w:t>4</w:t>
      </w:r>
      <w:r>
        <w:rPr>
          <w:rFonts w:hint="eastAsia"/>
        </w:rPr>
        <w:t>）复试时间：</w:t>
      </w:r>
      <w:r w:rsidR="005C0FD0">
        <w:rPr>
          <w:rFonts w:ascii="宋体" w:hAnsi="宋体" w:cs="宋体" w:hint="eastAsia"/>
          <w:color w:val="FF0000"/>
          <w:szCs w:val="24"/>
          <w:shd w:val="clear" w:color="auto" w:fill="FFFFFF"/>
        </w:rPr>
        <w:t xml:space="preserve"> </w:t>
      </w:r>
      <w:r>
        <w:rPr>
          <w:rFonts w:ascii="宋体" w:hAnsi="宋体" w:cs="宋体" w:hint="eastAsia"/>
          <w:color w:val="FF0000"/>
          <w:szCs w:val="24"/>
          <w:shd w:val="clear" w:color="auto" w:fill="FFFFFF"/>
        </w:rPr>
        <w:t>9</w:t>
      </w:r>
      <w:r>
        <w:rPr>
          <w:rFonts w:ascii="宋体" w:hAnsi="宋体" w:cs="宋体" w:hint="eastAsia"/>
          <w:color w:val="FF0000"/>
          <w:szCs w:val="24"/>
          <w:shd w:val="clear" w:color="auto" w:fill="FFFFFF"/>
        </w:rPr>
        <w:t>月</w:t>
      </w:r>
      <w:r>
        <w:rPr>
          <w:rFonts w:ascii="宋体" w:hAnsi="宋体" w:cs="宋体"/>
          <w:color w:val="FF0000"/>
          <w:szCs w:val="24"/>
          <w:shd w:val="clear" w:color="auto" w:fill="FFFFFF"/>
        </w:rPr>
        <w:t>22-25</w:t>
      </w:r>
      <w:bookmarkStart w:id="0" w:name="_GoBack"/>
      <w:bookmarkEnd w:id="0"/>
      <w:r>
        <w:rPr>
          <w:rFonts w:ascii="宋体" w:hAnsi="宋体" w:cs="宋体" w:hint="eastAsia"/>
          <w:color w:val="FF0000"/>
          <w:szCs w:val="24"/>
          <w:shd w:val="clear" w:color="auto" w:fill="FFFFFF"/>
        </w:rPr>
        <w:t>日</w:t>
      </w:r>
      <w:r w:rsidR="005C0FD0">
        <w:rPr>
          <w:rFonts w:ascii="宋体" w:hAnsi="宋体" w:cs="宋体" w:hint="eastAsia"/>
          <w:color w:val="FF0000"/>
          <w:szCs w:val="24"/>
          <w:shd w:val="clear" w:color="auto" w:fill="FFFFFF"/>
        </w:rPr>
        <w:t>左右</w:t>
      </w:r>
      <w:r>
        <w:rPr>
          <w:rFonts w:ascii="宋体" w:hAnsi="宋体" w:cs="宋体" w:hint="eastAsia"/>
          <w:color w:val="FF0000"/>
          <w:szCs w:val="24"/>
          <w:shd w:val="clear" w:color="auto" w:fill="FFFFFF"/>
        </w:rPr>
        <w:t>（见网上具体通知）</w:t>
      </w:r>
    </w:p>
    <w:p w:rsidR="00742AB0" w:rsidRDefault="00DA037A">
      <w:pPr>
        <w:pStyle w:val="ab"/>
        <w:widowControl/>
        <w:adjustRightInd w:val="0"/>
        <w:snapToGrid w:val="0"/>
        <w:spacing w:before="0" w:beforeAutospacing="0" w:after="0" w:afterAutospacing="0" w:line="420" w:lineRule="exact"/>
        <w:ind w:firstLineChars="200" w:firstLine="480"/>
      </w:pPr>
      <w:r>
        <w:rPr>
          <w:rFonts w:hint="eastAsia"/>
        </w:rPr>
        <w:t>（</w:t>
      </w:r>
      <w:r>
        <w:rPr>
          <w:rFonts w:hint="eastAsia"/>
        </w:rPr>
        <w:t>5</w:t>
      </w:r>
      <w:r>
        <w:rPr>
          <w:rFonts w:hint="eastAsia"/>
        </w:rPr>
        <w:t>）各学科按复试成绩择优录取。</w:t>
      </w:r>
    </w:p>
    <w:p w:rsidR="00742AB0" w:rsidRDefault="00DA037A">
      <w:pPr>
        <w:pStyle w:val="ab"/>
        <w:widowControl/>
        <w:adjustRightInd w:val="0"/>
        <w:snapToGrid w:val="0"/>
        <w:spacing w:before="0" w:beforeAutospacing="0" w:after="0" w:afterAutospacing="0" w:line="420" w:lineRule="exact"/>
        <w:ind w:firstLineChars="200" w:firstLine="480"/>
      </w:pPr>
      <w:r>
        <w:rPr>
          <w:rFonts w:hint="eastAsia"/>
        </w:rPr>
        <w:t>（</w:t>
      </w:r>
      <w:r>
        <w:rPr>
          <w:rFonts w:hint="eastAsia"/>
        </w:rPr>
        <w:t>6</w:t>
      </w:r>
      <w:r>
        <w:rPr>
          <w:rFonts w:hint="eastAsia"/>
        </w:rPr>
        <w:t>）所有考生于</w:t>
      </w:r>
      <w:r>
        <w:rPr>
          <w:rFonts w:hint="eastAsia"/>
        </w:rPr>
        <w:t>9</w:t>
      </w:r>
      <w:r>
        <w:rPr>
          <w:rFonts w:hint="eastAsia"/>
        </w:rPr>
        <w:t>月</w:t>
      </w:r>
      <w:r>
        <w:rPr>
          <w:rFonts w:hint="eastAsia"/>
        </w:rPr>
        <w:t>28</w:t>
      </w:r>
      <w:r>
        <w:rPr>
          <w:rFonts w:hint="eastAsia"/>
        </w:rPr>
        <w:t>日点前要求登录中国</w:t>
      </w:r>
      <w:proofErr w:type="gramStart"/>
      <w:r>
        <w:rPr>
          <w:rFonts w:hint="eastAsia"/>
        </w:rPr>
        <w:t>研招网</w:t>
      </w:r>
      <w:proofErr w:type="gramEnd"/>
      <w:r>
        <w:rPr>
          <w:rFonts w:hint="eastAsia"/>
        </w:rPr>
        <w:t>“推免服务系统”（网址：</w:t>
      </w:r>
      <w:r>
        <w:rPr>
          <w:rFonts w:hint="eastAsia"/>
        </w:rPr>
        <w:t>http://yz.chsi.com.cn/tm</w:t>
      </w:r>
      <w:r>
        <w:rPr>
          <w:rFonts w:hint="eastAsia"/>
        </w:rPr>
        <w:t>）填报志愿（浙江大学电气工程学院，</w:t>
      </w:r>
      <w:proofErr w:type="gramStart"/>
      <w:r>
        <w:rPr>
          <w:rFonts w:hint="eastAsia"/>
        </w:rPr>
        <w:t>学硕专业</w:t>
      </w:r>
      <w:proofErr w:type="gramEnd"/>
      <w:r>
        <w:rPr>
          <w:rFonts w:hint="eastAsia"/>
        </w:rPr>
        <w:t>名称、</w:t>
      </w:r>
      <w:proofErr w:type="gramStart"/>
      <w:r>
        <w:rPr>
          <w:rFonts w:hint="eastAsia"/>
        </w:rPr>
        <w:t>专硕专业</w:t>
      </w:r>
      <w:proofErr w:type="gramEnd"/>
      <w:r>
        <w:rPr>
          <w:rFonts w:hint="eastAsia"/>
        </w:rPr>
        <w:t>名称、</w:t>
      </w:r>
      <w:proofErr w:type="gramStart"/>
      <w:r>
        <w:rPr>
          <w:rFonts w:hint="eastAsia"/>
        </w:rPr>
        <w:t>直博专业</w:t>
      </w:r>
      <w:proofErr w:type="gramEnd"/>
      <w:r>
        <w:rPr>
          <w:rFonts w:hint="eastAsia"/>
        </w:rPr>
        <w:t>名称）</w:t>
      </w:r>
      <w:r>
        <w:rPr>
          <w:rFonts w:hint="eastAsia"/>
        </w:rPr>
        <w:t>，电气学院审核后在“推免服务系统”中补发是否同意复试通知，考生确认后，电气学院在“推免服务系统”网上对复试通过的考生发出“待录取”通知考生须按照电气学院要求在规定时间内完成“待录取”确认。未按规定时间完成确认者，电气学院将撤销对其的“待录取”通知，不予录取。</w:t>
      </w:r>
    </w:p>
    <w:p w:rsidR="00742AB0" w:rsidRDefault="00DA037A">
      <w:pPr>
        <w:pStyle w:val="ab"/>
        <w:widowControl/>
        <w:adjustRightInd w:val="0"/>
        <w:snapToGrid w:val="0"/>
        <w:spacing w:before="0" w:beforeAutospacing="0" w:after="0" w:afterAutospacing="0" w:line="420" w:lineRule="exact"/>
        <w:ind w:firstLineChars="100" w:firstLine="240"/>
      </w:pPr>
      <w:r>
        <w:rPr>
          <w:rFonts w:hint="eastAsia"/>
        </w:rPr>
        <w:t>（</w:t>
      </w:r>
      <w:r>
        <w:rPr>
          <w:rFonts w:hint="eastAsia"/>
        </w:rPr>
        <w:t>8</w:t>
      </w:r>
      <w:r>
        <w:rPr>
          <w:rFonts w:hint="eastAsia"/>
        </w:rPr>
        <w:t>）其他未尽</w:t>
      </w:r>
      <w:proofErr w:type="gramStart"/>
      <w:r>
        <w:rPr>
          <w:rFonts w:hint="eastAsia"/>
        </w:rPr>
        <w:t>事宜由推免生</w:t>
      </w:r>
      <w:proofErr w:type="gramEnd"/>
      <w:r>
        <w:rPr>
          <w:rFonts w:hint="eastAsia"/>
        </w:rPr>
        <w:t>接收工作领导小组讨论决定。</w:t>
      </w:r>
    </w:p>
    <w:p w:rsidR="00742AB0" w:rsidRDefault="00DA037A">
      <w:pPr>
        <w:pStyle w:val="ab"/>
        <w:widowControl/>
        <w:adjustRightInd w:val="0"/>
        <w:snapToGrid w:val="0"/>
        <w:spacing w:before="0" w:beforeAutospacing="0" w:after="0" w:afterAutospacing="0" w:line="420" w:lineRule="exact"/>
        <w:ind w:firstLineChars="100" w:firstLine="240"/>
      </w:pPr>
      <w:r>
        <w:rPr>
          <w:rFonts w:hint="eastAsia"/>
        </w:rPr>
        <w:t>（</w:t>
      </w:r>
      <w:r>
        <w:rPr>
          <w:rFonts w:hint="eastAsia"/>
        </w:rPr>
        <w:t>9</w:t>
      </w:r>
      <w:r>
        <w:rPr>
          <w:rFonts w:hint="eastAsia"/>
        </w:rPr>
        <w:t>）凡完成“待录取”确认的学生，都视为承诺按时来浙江大学入学。若放弃入学的，以违约处理，浙江大学电气工程学院保留诸如向该生的工作或学习单位反映其违约情况等权力。</w:t>
      </w:r>
    </w:p>
    <w:p w:rsidR="00742AB0" w:rsidRDefault="00DA037A">
      <w:pPr>
        <w:pStyle w:val="ab"/>
        <w:widowControl/>
        <w:adjustRightInd w:val="0"/>
        <w:snapToGrid w:val="0"/>
        <w:spacing w:before="0" w:beforeAutospacing="0" w:after="0" w:afterAutospacing="0" w:line="420" w:lineRule="exact"/>
        <w:ind w:right="420"/>
        <w:jc w:val="right"/>
      </w:pPr>
      <w:r>
        <w:rPr>
          <w:rFonts w:ascii="宋体" w:hAnsi="宋体" w:cs="宋体" w:hint="eastAsia"/>
          <w:sz w:val="21"/>
          <w:szCs w:val="21"/>
        </w:rPr>
        <w:t xml:space="preserve">  </w:t>
      </w:r>
      <w:r>
        <w:rPr>
          <w:rFonts w:ascii="宋体" w:hAnsi="宋体" w:cs="宋体" w:hint="eastAsia"/>
          <w:sz w:val="21"/>
          <w:szCs w:val="21"/>
        </w:rPr>
        <w:t>电气工程学院</w:t>
      </w:r>
    </w:p>
    <w:p w:rsidR="00742AB0" w:rsidRDefault="00DA037A">
      <w:pPr>
        <w:pStyle w:val="ab"/>
        <w:widowControl/>
        <w:adjustRightInd w:val="0"/>
        <w:snapToGrid w:val="0"/>
        <w:spacing w:before="0" w:beforeAutospacing="0" w:after="0" w:afterAutospacing="0" w:line="420" w:lineRule="exact"/>
      </w:pPr>
      <w:r>
        <w:rPr>
          <w:rFonts w:ascii="宋体" w:hAnsi="宋体" w:cs="宋体" w:hint="eastAsia"/>
          <w:sz w:val="21"/>
          <w:szCs w:val="21"/>
        </w:rPr>
        <w:t xml:space="preserve">        </w:t>
      </w:r>
      <w:r>
        <w:rPr>
          <w:rFonts w:ascii="宋体" w:hAnsi="宋体" w:cs="宋体" w:hint="eastAsia"/>
          <w:sz w:val="21"/>
          <w:szCs w:val="21"/>
        </w:rPr>
        <w:t xml:space="preserve">                                                      202</w:t>
      </w:r>
      <w:r>
        <w:rPr>
          <w:rFonts w:ascii="宋体" w:hAnsi="宋体" w:cs="宋体"/>
          <w:sz w:val="21"/>
          <w:szCs w:val="21"/>
        </w:rPr>
        <w:t>1</w:t>
      </w:r>
      <w:r>
        <w:rPr>
          <w:rFonts w:ascii="宋体" w:hAnsi="宋体" w:cs="宋体" w:hint="eastAsia"/>
          <w:sz w:val="21"/>
          <w:szCs w:val="21"/>
        </w:rPr>
        <w:t>年</w:t>
      </w:r>
      <w:r>
        <w:rPr>
          <w:sz w:val="21"/>
          <w:szCs w:val="21"/>
        </w:rPr>
        <w:t>9</w:t>
      </w:r>
      <w:r>
        <w:rPr>
          <w:rFonts w:hint="eastAsia"/>
          <w:sz w:val="21"/>
          <w:szCs w:val="21"/>
        </w:rPr>
        <w:t>月</w:t>
      </w:r>
      <w:r>
        <w:rPr>
          <w:rFonts w:hint="eastAsia"/>
          <w:sz w:val="21"/>
          <w:szCs w:val="21"/>
        </w:rPr>
        <w:t>15</w:t>
      </w:r>
      <w:r>
        <w:rPr>
          <w:rFonts w:ascii="宋体" w:hAnsi="宋体" w:cs="宋体" w:hint="eastAsia"/>
          <w:sz w:val="21"/>
          <w:szCs w:val="21"/>
        </w:rPr>
        <w:t>日</w:t>
      </w:r>
      <w:r>
        <w:rPr>
          <w:rFonts w:ascii="宋体" w:hAnsi="宋体" w:cs="宋体" w:hint="eastAsia"/>
          <w:sz w:val="21"/>
          <w:szCs w:val="21"/>
        </w:rPr>
        <w:t xml:space="preserve"> </w:t>
      </w:r>
    </w:p>
    <w:p w:rsidR="00742AB0" w:rsidRDefault="00742AB0">
      <w:pPr>
        <w:pStyle w:val="ab"/>
        <w:widowControl/>
        <w:adjustRightInd w:val="0"/>
        <w:snapToGrid w:val="0"/>
        <w:spacing w:before="0" w:beforeAutospacing="0" w:after="0" w:afterAutospacing="0" w:line="420" w:lineRule="exact"/>
        <w:jc w:val="center"/>
        <w:rPr>
          <w:b/>
        </w:rPr>
      </w:pPr>
    </w:p>
    <w:p w:rsidR="00742AB0" w:rsidRDefault="00742AB0">
      <w:pPr>
        <w:pStyle w:val="ab"/>
        <w:widowControl/>
        <w:adjustRightInd w:val="0"/>
        <w:snapToGrid w:val="0"/>
        <w:spacing w:before="0" w:beforeAutospacing="0" w:after="0" w:afterAutospacing="0" w:line="420" w:lineRule="exact"/>
        <w:jc w:val="center"/>
        <w:rPr>
          <w:b/>
        </w:rPr>
      </w:pPr>
    </w:p>
    <w:p w:rsidR="00742AB0" w:rsidRDefault="00742AB0">
      <w:pPr>
        <w:pStyle w:val="ab"/>
        <w:widowControl/>
        <w:adjustRightInd w:val="0"/>
        <w:snapToGrid w:val="0"/>
        <w:spacing w:before="0" w:beforeAutospacing="0" w:after="0" w:afterAutospacing="0" w:line="360" w:lineRule="auto"/>
        <w:jc w:val="center"/>
        <w:rPr>
          <w:b/>
        </w:rPr>
      </w:pPr>
    </w:p>
    <w:p w:rsidR="00742AB0" w:rsidRDefault="00742AB0">
      <w:pPr>
        <w:adjustRightInd w:val="0"/>
        <w:snapToGrid w:val="0"/>
        <w:spacing w:line="360" w:lineRule="auto"/>
        <w:ind w:firstLineChars="200" w:firstLine="420"/>
        <w:rPr>
          <w:rFonts w:asciiTheme="minorHAnsi" w:eastAsiaTheme="minorEastAsia" w:hAnsiTheme="minorHAnsi" w:cstheme="minorBidi"/>
          <w:szCs w:val="24"/>
        </w:rPr>
      </w:pPr>
    </w:p>
    <w:sectPr w:rsidR="00742A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A5A0746"/>
    <w:rsid w:val="00007C91"/>
    <w:rsid w:val="00016AFE"/>
    <w:rsid w:val="00020C38"/>
    <w:rsid w:val="0008121C"/>
    <w:rsid w:val="000F19D5"/>
    <w:rsid w:val="00192585"/>
    <w:rsid w:val="001B2715"/>
    <w:rsid w:val="00217B3F"/>
    <w:rsid w:val="0022508A"/>
    <w:rsid w:val="00273F43"/>
    <w:rsid w:val="002B6832"/>
    <w:rsid w:val="00331788"/>
    <w:rsid w:val="003364E6"/>
    <w:rsid w:val="00337BE4"/>
    <w:rsid w:val="00347766"/>
    <w:rsid w:val="00353F0F"/>
    <w:rsid w:val="00435938"/>
    <w:rsid w:val="004716E1"/>
    <w:rsid w:val="004C23D8"/>
    <w:rsid w:val="004D73B0"/>
    <w:rsid w:val="005619FC"/>
    <w:rsid w:val="0057476A"/>
    <w:rsid w:val="00591515"/>
    <w:rsid w:val="005937AC"/>
    <w:rsid w:val="005A4EAF"/>
    <w:rsid w:val="005C0FD0"/>
    <w:rsid w:val="006C2B15"/>
    <w:rsid w:val="00742AB0"/>
    <w:rsid w:val="007552E2"/>
    <w:rsid w:val="007A2481"/>
    <w:rsid w:val="007C048A"/>
    <w:rsid w:val="007C0603"/>
    <w:rsid w:val="007E5377"/>
    <w:rsid w:val="00802EBE"/>
    <w:rsid w:val="00835D3B"/>
    <w:rsid w:val="00880352"/>
    <w:rsid w:val="009023E5"/>
    <w:rsid w:val="00962B3E"/>
    <w:rsid w:val="009755F6"/>
    <w:rsid w:val="009A2B72"/>
    <w:rsid w:val="009F1719"/>
    <w:rsid w:val="00A53B4C"/>
    <w:rsid w:val="00A83079"/>
    <w:rsid w:val="00AC7564"/>
    <w:rsid w:val="00B11689"/>
    <w:rsid w:val="00B15A99"/>
    <w:rsid w:val="00BC3CE3"/>
    <w:rsid w:val="00BE3C8D"/>
    <w:rsid w:val="00BF5737"/>
    <w:rsid w:val="00C23193"/>
    <w:rsid w:val="00C675AF"/>
    <w:rsid w:val="00CC1A48"/>
    <w:rsid w:val="00CF6EBD"/>
    <w:rsid w:val="00D37E3A"/>
    <w:rsid w:val="00D44CB8"/>
    <w:rsid w:val="00D62F55"/>
    <w:rsid w:val="00D77FA7"/>
    <w:rsid w:val="00DA037A"/>
    <w:rsid w:val="00DB7A35"/>
    <w:rsid w:val="00DC602A"/>
    <w:rsid w:val="00E24AE1"/>
    <w:rsid w:val="00E515F2"/>
    <w:rsid w:val="00EB7FAB"/>
    <w:rsid w:val="00EC274F"/>
    <w:rsid w:val="00F15EE5"/>
    <w:rsid w:val="00F210B1"/>
    <w:rsid w:val="00F4641C"/>
    <w:rsid w:val="00F85622"/>
    <w:rsid w:val="00FA07D7"/>
    <w:rsid w:val="00FF5D8C"/>
    <w:rsid w:val="01D321E6"/>
    <w:rsid w:val="020307AA"/>
    <w:rsid w:val="031A1B8D"/>
    <w:rsid w:val="0393440F"/>
    <w:rsid w:val="060C7994"/>
    <w:rsid w:val="06F4502B"/>
    <w:rsid w:val="079476AD"/>
    <w:rsid w:val="0A270A17"/>
    <w:rsid w:val="0C2E13EB"/>
    <w:rsid w:val="0CB11723"/>
    <w:rsid w:val="0D6F2C22"/>
    <w:rsid w:val="1498276A"/>
    <w:rsid w:val="156A2D17"/>
    <w:rsid w:val="16405C11"/>
    <w:rsid w:val="170F7984"/>
    <w:rsid w:val="180C5695"/>
    <w:rsid w:val="18861749"/>
    <w:rsid w:val="18DF36F8"/>
    <w:rsid w:val="1B342BA7"/>
    <w:rsid w:val="1B573B49"/>
    <w:rsid w:val="1D7D529E"/>
    <w:rsid w:val="1EE80E05"/>
    <w:rsid w:val="23F4695E"/>
    <w:rsid w:val="25841E15"/>
    <w:rsid w:val="25BF320C"/>
    <w:rsid w:val="26963B99"/>
    <w:rsid w:val="26C55480"/>
    <w:rsid w:val="26D951B9"/>
    <w:rsid w:val="27107BCA"/>
    <w:rsid w:val="2A575BF8"/>
    <w:rsid w:val="2A5A0746"/>
    <w:rsid w:val="2A9B3F51"/>
    <w:rsid w:val="2AA43B2D"/>
    <w:rsid w:val="2D7C0DC8"/>
    <w:rsid w:val="2DB23665"/>
    <w:rsid w:val="2DF9089E"/>
    <w:rsid w:val="2E212393"/>
    <w:rsid w:val="2FAE4160"/>
    <w:rsid w:val="30D96558"/>
    <w:rsid w:val="337F0EBB"/>
    <w:rsid w:val="343159E2"/>
    <w:rsid w:val="36CA5E17"/>
    <w:rsid w:val="37217F10"/>
    <w:rsid w:val="373C2D4C"/>
    <w:rsid w:val="38C746CA"/>
    <w:rsid w:val="415066E6"/>
    <w:rsid w:val="43DD30B8"/>
    <w:rsid w:val="45F6720B"/>
    <w:rsid w:val="4B2F4DAA"/>
    <w:rsid w:val="4CFF0F42"/>
    <w:rsid w:val="4EC7471E"/>
    <w:rsid w:val="4F016014"/>
    <w:rsid w:val="4F9764FF"/>
    <w:rsid w:val="505523A7"/>
    <w:rsid w:val="51F927F3"/>
    <w:rsid w:val="523F5166"/>
    <w:rsid w:val="525E78A0"/>
    <w:rsid w:val="53252276"/>
    <w:rsid w:val="55FF1A03"/>
    <w:rsid w:val="56644C73"/>
    <w:rsid w:val="5670194E"/>
    <w:rsid w:val="581173AF"/>
    <w:rsid w:val="5A486691"/>
    <w:rsid w:val="5A5F6125"/>
    <w:rsid w:val="5BED38D4"/>
    <w:rsid w:val="5C26005D"/>
    <w:rsid w:val="5D3E3579"/>
    <w:rsid w:val="5F44487A"/>
    <w:rsid w:val="60471EF6"/>
    <w:rsid w:val="61CE6326"/>
    <w:rsid w:val="629C4DEC"/>
    <w:rsid w:val="65F51EBD"/>
    <w:rsid w:val="66271937"/>
    <w:rsid w:val="685444A6"/>
    <w:rsid w:val="688B3068"/>
    <w:rsid w:val="68D10D02"/>
    <w:rsid w:val="69264FE7"/>
    <w:rsid w:val="69B45BE3"/>
    <w:rsid w:val="69E94C79"/>
    <w:rsid w:val="6B321C1B"/>
    <w:rsid w:val="6D535020"/>
    <w:rsid w:val="6D5813AE"/>
    <w:rsid w:val="6FAC69B5"/>
    <w:rsid w:val="74657487"/>
    <w:rsid w:val="78884A0B"/>
    <w:rsid w:val="79DB4CEE"/>
    <w:rsid w:val="7ADD0E06"/>
    <w:rsid w:val="7BDB7A9B"/>
    <w:rsid w:val="7DA759C7"/>
    <w:rsid w:val="7E0D65CD"/>
    <w:rsid w:val="7F0F2CE3"/>
    <w:rsid w:val="7F406130"/>
    <w:rsid w:val="7FB83A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28C3C"/>
  <w15:docId w15:val="{439CB51E-A71A-400F-AEE9-3D36EE2E8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spacing w:before="100" w:beforeAutospacing="1" w:after="100" w:afterAutospacing="1"/>
      <w:jc w:val="left"/>
    </w:pPr>
    <w:rPr>
      <w:kern w:val="0"/>
      <w:sz w:val="24"/>
    </w:rPr>
  </w:style>
  <w:style w:type="paragraph" w:styleId="ac">
    <w:name w:val="annotation subject"/>
    <w:basedOn w:val="a3"/>
    <w:next w:val="a3"/>
    <w:link w:val="ad"/>
    <w:qFormat/>
    <w:rPr>
      <w:b/>
      <w:bCs/>
    </w:rPr>
  </w:style>
  <w:style w:type="character" w:styleId="ae">
    <w:name w:val="Strong"/>
    <w:basedOn w:val="a0"/>
    <w:uiPriority w:val="22"/>
    <w:qFormat/>
    <w:rPr>
      <w:b/>
      <w:bCs/>
    </w:rPr>
  </w:style>
  <w:style w:type="character" w:styleId="af">
    <w:name w:val="Hyperlink"/>
    <w:basedOn w:val="a0"/>
    <w:uiPriority w:val="99"/>
    <w:unhideWhenUsed/>
    <w:qFormat/>
    <w:rPr>
      <w:color w:val="000000"/>
      <w:u w:val="none"/>
    </w:rPr>
  </w:style>
  <w:style w:type="character" w:styleId="af0">
    <w:name w:val="annotation reference"/>
    <w:basedOn w:val="a0"/>
    <w:qFormat/>
    <w:rPr>
      <w:sz w:val="21"/>
      <w:szCs w:val="21"/>
    </w:rPr>
  </w:style>
  <w:style w:type="character" w:customStyle="1" w:styleId="aa">
    <w:name w:val="页眉 字符"/>
    <w:basedOn w:val="a0"/>
    <w:link w:val="a9"/>
    <w:qFormat/>
    <w:rPr>
      <w:kern w:val="2"/>
      <w:sz w:val="18"/>
      <w:szCs w:val="18"/>
    </w:rPr>
  </w:style>
  <w:style w:type="character" w:customStyle="1" w:styleId="a8">
    <w:name w:val="页脚 字符"/>
    <w:basedOn w:val="a0"/>
    <w:link w:val="a7"/>
    <w:qFormat/>
    <w:rPr>
      <w:kern w:val="2"/>
      <w:sz w:val="18"/>
      <w:szCs w:val="18"/>
    </w:rPr>
  </w:style>
  <w:style w:type="character" w:customStyle="1" w:styleId="10">
    <w:name w:val="标题 1 字符"/>
    <w:basedOn w:val="a0"/>
    <w:link w:val="1"/>
    <w:uiPriority w:val="9"/>
    <w:qFormat/>
    <w:rPr>
      <w:rFonts w:ascii="宋体" w:hAnsi="宋体" w:cs="宋体"/>
      <w:b/>
      <w:bCs/>
      <w:kern w:val="36"/>
      <w:sz w:val="48"/>
      <w:szCs w:val="48"/>
    </w:rPr>
  </w:style>
  <w:style w:type="character" w:customStyle="1" w:styleId="a6">
    <w:name w:val="批注框文本 字符"/>
    <w:basedOn w:val="a0"/>
    <w:link w:val="a5"/>
    <w:qFormat/>
    <w:rPr>
      <w:kern w:val="2"/>
      <w:sz w:val="18"/>
      <w:szCs w:val="18"/>
    </w:rPr>
  </w:style>
  <w:style w:type="character" w:customStyle="1" w:styleId="a4">
    <w:name w:val="批注文字 字符"/>
    <w:basedOn w:val="a0"/>
    <w:link w:val="a3"/>
    <w:qFormat/>
    <w:rPr>
      <w:kern w:val="2"/>
      <w:sz w:val="21"/>
    </w:rPr>
  </w:style>
  <w:style w:type="character" w:customStyle="1" w:styleId="ad">
    <w:name w:val="批注主题 字符"/>
    <w:basedOn w:val="a4"/>
    <w:link w:val="ac"/>
    <w:qFormat/>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33CD8E-94D6-48A2-98E4-5DD550415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159</TotalTime>
  <Pages>2</Pages>
  <Words>200</Words>
  <Characters>1146</Characters>
  <Application>Microsoft Office Word</Application>
  <DocSecurity>0</DocSecurity>
  <Lines>9</Lines>
  <Paragraphs>2</Paragraphs>
  <ScaleCrop>false</ScaleCrop>
  <Company>HP</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8</cp:revision>
  <cp:lastPrinted>2020-09-22T03:21:00Z</cp:lastPrinted>
  <dcterms:created xsi:type="dcterms:W3CDTF">2021-09-12T21:48:00Z</dcterms:created>
  <dcterms:modified xsi:type="dcterms:W3CDTF">2021-09-15T11:10:00Z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A948E9221C4A4F47BAD94D0048C76EE0</vt:lpwstr>
  </property>
</Properties>
</file>