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9BD" w:rsidRPr="008F4946" w:rsidRDefault="007B09BD" w:rsidP="008F4946">
      <w:pPr>
        <w:spacing w:line="360" w:lineRule="auto"/>
        <w:jc w:val="center"/>
        <w:rPr>
          <w:rFonts w:asciiTheme="minorEastAsia" w:hAnsiTheme="minorEastAsia"/>
          <w:b/>
          <w:kern w:val="0"/>
          <w:sz w:val="24"/>
          <w:szCs w:val="24"/>
          <w:lang w:val="en-GB"/>
        </w:rPr>
      </w:pPr>
      <w:r w:rsidRPr="008F4946">
        <w:rPr>
          <w:rFonts w:asciiTheme="minorEastAsia" w:hAnsiTheme="minorEastAsia" w:hint="eastAsia"/>
          <w:b/>
          <w:kern w:val="0"/>
          <w:sz w:val="24"/>
          <w:szCs w:val="24"/>
          <w:lang w:val="en-GB"/>
        </w:rPr>
        <w:t>诸自强教授</w:t>
      </w:r>
    </w:p>
    <w:p w:rsidR="007B09BD" w:rsidRPr="008F4946" w:rsidRDefault="007B09BD" w:rsidP="008F4946">
      <w:pPr>
        <w:spacing w:line="360" w:lineRule="auto"/>
        <w:rPr>
          <w:rFonts w:asciiTheme="minorEastAsia" w:hAnsiTheme="minorEastAsia"/>
          <w:kern w:val="0"/>
          <w:sz w:val="24"/>
          <w:szCs w:val="24"/>
          <w:lang w:val="en-GB"/>
        </w:rPr>
      </w:pPr>
    </w:p>
    <w:p w:rsidR="007B09BD" w:rsidRPr="008F4946" w:rsidRDefault="007B09BD" w:rsidP="008F4946">
      <w:pPr>
        <w:spacing w:line="360" w:lineRule="auto"/>
        <w:jc w:val="left"/>
        <w:rPr>
          <w:rFonts w:asciiTheme="minorEastAsia" w:hAnsiTheme="minorEastAsia"/>
          <w:kern w:val="0"/>
          <w:sz w:val="24"/>
          <w:szCs w:val="24"/>
          <w:lang w:val="en-GB"/>
        </w:rPr>
      </w:pPr>
      <w:r w:rsidRPr="008F4946">
        <w:rPr>
          <w:rFonts w:asciiTheme="minorEastAsia" w:hAnsiTheme="minorEastAsia" w:hint="eastAsia"/>
          <w:noProof/>
          <w:kern w:val="0"/>
          <w:sz w:val="24"/>
          <w:szCs w:val="24"/>
        </w:rPr>
        <w:drawing>
          <wp:anchor distT="0" distB="0" distL="114300" distR="114300" simplePos="0" relativeHeight="251657216" behindDoc="0" locked="0" layoutInCell="1" allowOverlap="1">
            <wp:simplePos x="0" y="0"/>
            <wp:positionH relativeFrom="column">
              <wp:posOffset>33337</wp:posOffset>
            </wp:positionH>
            <wp:positionV relativeFrom="paragraph">
              <wp:posOffset>37783</wp:posOffset>
            </wp:positionV>
            <wp:extent cx="1013460" cy="1384935"/>
            <wp:effectExtent l="0" t="0" r="0" b="5715"/>
            <wp:wrapSquare wrapText="bothSides"/>
            <wp:docPr id="2" name="Picture 1" descr="ZQZh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QZhu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3460" cy="1384935"/>
                    </a:xfrm>
                    <a:prstGeom prst="rect">
                      <a:avLst/>
                    </a:prstGeom>
                    <a:noFill/>
                    <a:ln>
                      <a:noFill/>
                    </a:ln>
                  </pic:spPr>
                </pic:pic>
              </a:graphicData>
            </a:graphic>
          </wp:anchor>
        </w:drawing>
      </w:r>
      <w:r w:rsidRPr="008F4946">
        <w:rPr>
          <w:rFonts w:asciiTheme="minorEastAsia" w:hAnsiTheme="minorEastAsia" w:hint="eastAsia"/>
          <w:kern w:val="0"/>
          <w:sz w:val="24"/>
          <w:szCs w:val="24"/>
          <w:lang w:val="en-GB"/>
        </w:rPr>
        <w:t>诸自强教授</w:t>
      </w:r>
      <w:r w:rsidRPr="008F4946">
        <w:rPr>
          <w:rFonts w:asciiTheme="minorEastAsia" w:hAnsiTheme="minorEastAsia"/>
          <w:kern w:val="0"/>
          <w:sz w:val="24"/>
          <w:szCs w:val="24"/>
          <w:lang w:val="en-GB"/>
        </w:rPr>
        <w:t>是</w:t>
      </w:r>
      <w:r w:rsidRPr="008F4946">
        <w:rPr>
          <w:rFonts w:asciiTheme="minorEastAsia" w:hAnsiTheme="minorEastAsia" w:hint="eastAsia"/>
          <w:kern w:val="0"/>
          <w:sz w:val="24"/>
          <w:szCs w:val="24"/>
          <w:lang w:val="en-GB"/>
        </w:rPr>
        <w:t>国际著名的电机及其控制系统专家，</w:t>
      </w:r>
      <w:r w:rsidRPr="008F4946">
        <w:rPr>
          <w:rFonts w:asciiTheme="minorEastAsia" w:hAnsiTheme="minorEastAsia"/>
          <w:kern w:val="0"/>
          <w:sz w:val="24"/>
          <w:szCs w:val="24"/>
          <w:lang w:val="en-GB"/>
        </w:rPr>
        <w:t>英</w:t>
      </w:r>
      <w:r w:rsidRPr="008F4946">
        <w:rPr>
          <w:rFonts w:asciiTheme="minorEastAsia" w:hAnsiTheme="minorEastAsia" w:hint="eastAsia"/>
          <w:kern w:val="0"/>
          <w:sz w:val="24"/>
          <w:szCs w:val="24"/>
          <w:lang w:val="en-GB"/>
        </w:rPr>
        <w:t>国皇家工程院院士(Fellow of Royal Academy of Engineering)，美国</w:t>
      </w:r>
      <w:r w:rsidRPr="008F4946">
        <w:rPr>
          <w:rFonts w:asciiTheme="minorEastAsia" w:hAnsiTheme="minorEastAsia"/>
          <w:kern w:val="0"/>
          <w:sz w:val="24"/>
          <w:szCs w:val="24"/>
          <w:lang w:val="en-GB"/>
        </w:rPr>
        <w:t>IEEE</w:t>
      </w:r>
      <w:r w:rsidRPr="008F4946">
        <w:rPr>
          <w:rFonts w:asciiTheme="minorEastAsia" w:hAnsiTheme="minorEastAsia" w:hint="eastAsia"/>
          <w:kern w:val="0"/>
          <w:sz w:val="24"/>
          <w:szCs w:val="24"/>
          <w:lang w:val="en-GB"/>
        </w:rPr>
        <w:t>学会</w:t>
      </w:r>
      <w:proofErr w:type="gramStart"/>
      <w:r w:rsidRPr="008F4946">
        <w:rPr>
          <w:rFonts w:asciiTheme="minorEastAsia" w:hAnsiTheme="minorEastAsia" w:hint="eastAsia"/>
          <w:kern w:val="0"/>
          <w:sz w:val="24"/>
          <w:szCs w:val="24"/>
          <w:lang w:val="en-GB"/>
        </w:rPr>
        <w:t>会</w:t>
      </w:r>
      <w:proofErr w:type="gramEnd"/>
      <w:r w:rsidRPr="008F4946">
        <w:rPr>
          <w:rFonts w:asciiTheme="minorEastAsia" w:hAnsiTheme="minorEastAsia" w:hint="eastAsia"/>
          <w:kern w:val="0"/>
          <w:sz w:val="24"/>
          <w:szCs w:val="24"/>
          <w:lang w:val="en-GB"/>
        </w:rPr>
        <w:t>士(</w:t>
      </w:r>
      <w:r w:rsidRPr="008F4946">
        <w:rPr>
          <w:rFonts w:asciiTheme="minorEastAsia" w:hAnsiTheme="minorEastAsia"/>
          <w:kern w:val="0"/>
          <w:sz w:val="24"/>
          <w:szCs w:val="24"/>
          <w:lang w:val="en-GB"/>
        </w:rPr>
        <w:t>Fellow)</w:t>
      </w:r>
      <w:r w:rsidRPr="008F4946">
        <w:rPr>
          <w:rFonts w:asciiTheme="minorEastAsia" w:hAnsiTheme="minorEastAsia" w:hint="eastAsia"/>
          <w:kern w:val="0"/>
          <w:sz w:val="24"/>
          <w:szCs w:val="24"/>
          <w:lang w:val="en-GB"/>
        </w:rPr>
        <w:t>和</w:t>
      </w:r>
      <w:r w:rsidRPr="008F4946">
        <w:rPr>
          <w:rFonts w:asciiTheme="minorEastAsia" w:hAnsiTheme="minorEastAsia"/>
          <w:kern w:val="0"/>
          <w:sz w:val="24"/>
          <w:szCs w:val="24"/>
          <w:lang w:val="en-GB"/>
        </w:rPr>
        <w:t>英</w:t>
      </w:r>
      <w:r w:rsidRPr="008F4946">
        <w:rPr>
          <w:rFonts w:asciiTheme="minorEastAsia" w:hAnsiTheme="minorEastAsia" w:hint="eastAsia"/>
          <w:kern w:val="0"/>
          <w:sz w:val="24"/>
          <w:szCs w:val="24"/>
          <w:lang w:val="en-GB"/>
        </w:rPr>
        <w:t>国</w:t>
      </w:r>
      <w:r w:rsidRPr="008F4946">
        <w:rPr>
          <w:rFonts w:asciiTheme="minorEastAsia" w:hAnsiTheme="minorEastAsia"/>
          <w:kern w:val="0"/>
          <w:sz w:val="24"/>
          <w:szCs w:val="24"/>
          <w:lang w:val="en-GB"/>
        </w:rPr>
        <w:t>IET</w:t>
      </w:r>
      <w:r w:rsidRPr="008F4946">
        <w:rPr>
          <w:rFonts w:asciiTheme="minorEastAsia" w:hAnsiTheme="minorEastAsia" w:hint="eastAsia"/>
          <w:kern w:val="0"/>
          <w:sz w:val="24"/>
          <w:szCs w:val="24"/>
          <w:lang w:val="en-GB"/>
        </w:rPr>
        <w:t>学会</w:t>
      </w:r>
      <w:proofErr w:type="gramStart"/>
      <w:r w:rsidRPr="008F4946">
        <w:rPr>
          <w:rFonts w:asciiTheme="minorEastAsia" w:hAnsiTheme="minorEastAsia" w:hint="eastAsia"/>
          <w:kern w:val="0"/>
          <w:sz w:val="24"/>
          <w:szCs w:val="24"/>
          <w:lang w:val="en-GB"/>
        </w:rPr>
        <w:t>会</w:t>
      </w:r>
      <w:proofErr w:type="gramEnd"/>
      <w:r w:rsidRPr="008F4946">
        <w:rPr>
          <w:rFonts w:asciiTheme="minorEastAsia" w:hAnsiTheme="minorEastAsia" w:hint="eastAsia"/>
          <w:kern w:val="0"/>
          <w:sz w:val="24"/>
          <w:szCs w:val="24"/>
          <w:lang w:val="en-GB"/>
        </w:rPr>
        <w:t>士(</w:t>
      </w:r>
      <w:r w:rsidRPr="008F4946">
        <w:rPr>
          <w:rFonts w:asciiTheme="minorEastAsia" w:hAnsiTheme="minorEastAsia"/>
          <w:kern w:val="0"/>
          <w:sz w:val="24"/>
          <w:szCs w:val="24"/>
          <w:lang w:val="en-GB"/>
        </w:rPr>
        <w:t>Fellow)</w:t>
      </w:r>
      <w:r w:rsidRPr="008F4946">
        <w:rPr>
          <w:rFonts w:asciiTheme="minorEastAsia" w:hAnsiTheme="minorEastAsia" w:hint="eastAsia"/>
          <w:kern w:val="0"/>
          <w:sz w:val="24"/>
          <w:szCs w:val="24"/>
          <w:lang w:val="en-GB"/>
        </w:rPr>
        <w:t>。现任</w:t>
      </w:r>
      <w:r w:rsidRPr="008F4946">
        <w:rPr>
          <w:rFonts w:asciiTheme="minorEastAsia" w:hAnsiTheme="minorEastAsia"/>
          <w:kern w:val="0"/>
          <w:sz w:val="24"/>
          <w:szCs w:val="24"/>
          <w:lang w:val="en-GB"/>
        </w:rPr>
        <w:t>英</w:t>
      </w:r>
      <w:r w:rsidRPr="008F4946">
        <w:rPr>
          <w:rFonts w:asciiTheme="minorEastAsia" w:hAnsiTheme="minorEastAsia" w:hint="eastAsia"/>
          <w:kern w:val="0"/>
          <w:sz w:val="24"/>
          <w:szCs w:val="24"/>
          <w:lang w:val="en-GB"/>
        </w:rPr>
        <w:t>国谢菲尔德大学</w:t>
      </w:r>
      <w:r w:rsidRPr="008F4946">
        <w:rPr>
          <w:rFonts w:asciiTheme="minorEastAsia" w:hAnsiTheme="minorEastAsia"/>
          <w:kern w:val="0"/>
          <w:sz w:val="24"/>
          <w:szCs w:val="24"/>
          <w:lang w:val="en-GB"/>
        </w:rPr>
        <w:t>顶</w:t>
      </w:r>
      <w:r w:rsidRPr="008F4946">
        <w:rPr>
          <w:rFonts w:asciiTheme="minorEastAsia" w:hAnsiTheme="minorEastAsia" w:hint="eastAsia"/>
          <w:kern w:val="0"/>
          <w:sz w:val="24"/>
          <w:szCs w:val="24"/>
          <w:lang w:val="en-GB"/>
        </w:rPr>
        <w:t>级教授，</w:t>
      </w:r>
      <w:r w:rsidRPr="008F4946">
        <w:rPr>
          <w:rFonts w:asciiTheme="minorEastAsia" w:hAnsiTheme="minorEastAsia"/>
          <w:kern w:val="0"/>
          <w:sz w:val="24"/>
          <w:szCs w:val="24"/>
          <w:lang w:val="en-GB"/>
        </w:rPr>
        <w:t>英</w:t>
      </w:r>
      <w:r w:rsidRPr="008F4946">
        <w:rPr>
          <w:rFonts w:asciiTheme="minorEastAsia" w:hAnsiTheme="minorEastAsia" w:hint="eastAsia"/>
          <w:kern w:val="0"/>
          <w:sz w:val="24"/>
          <w:szCs w:val="24"/>
          <w:lang w:val="en-GB"/>
        </w:rPr>
        <w:t>国皇家工程院和</w:t>
      </w:r>
      <w:r w:rsidRPr="008F4946">
        <w:rPr>
          <w:rFonts w:asciiTheme="minorEastAsia" w:hAnsiTheme="minorEastAsia"/>
          <w:kern w:val="0"/>
          <w:sz w:val="24"/>
          <w:szCs w:val="24"/>
          <w:lang w:val="en-GB"/>
        </w:rPr>
        <w:t>西门子</w:t>
      </w:r>
      <w:r w:rsidRPr="008F4946">
        <w:rPr>
          <w:rFonts w:asciiTheme="minorEastAsia" w:hAnsiTheme="minorEastAsia" w:hint="eastAsia"/>
          <w:kern w:val="0"/>
          <w:sz w:val="24"/>
          <w:szCs w:val="24"/>
          <w:lang w:val="en-GB"/>
        </w:rPr>
        <w:t>特聘教授，浙江大学特聘教授，谢菲尔德大学电机和驱动研究所领导人(与世界著名的劳斯莱斯、西门子等众多国际企业建有6个研发中心，</w:t>
      </w:r>
      <w:r w:rsidRPr="008F4946">
        <w:rPr>
          <w:rFonts w:asciiTheme="minorEastAsia" w:hAnsiTheme="minorEastAsia"/>
          <w:kern w:val="0"/>
          <w:sz w:val="24"/>
          <w:szCs w:val="24"/>
          <w:lang w:val="en-GB"/>
        </w:rPr>
        <w:t>120</w:t>
      </w:r>
      <w:r w:rsidRPr="008F4946">
        <w:rPr>
          <w:rFonts w:asciiTheme="minorEastAsia" w:hAnsiTheme="minorEastAsia" w:hint="eastAsia"/>
          <w:kern w:val="0"/>
          <w:sz w:val="24"/>
          <w:szCs w:val="24"/>
          <w:lang w:val="en-GB"/>
        </w:rPr>
        <w:t>多人，包括</w:t>
      </w:r>
      <w:r w:rsidRPr="008F4946">
        <w:rPr>
          <w:rFonts w:asciiTheme="minorEastAsia" w:hAnsiTheme="minorEastAsia"/>
          <w:kern w:val="0"/>
          <w:sz w:val="24"/>
          <w:szCs w:val="24"/>
          <w:lang w:val="en-GB"/>
        </w:rPr>
        <w:t>7</w:t>
      </w:r>
      <w:r w:rsidRPr="008F4946">
        <w:rPr>
          <w:rFonts w:asciiTheme="minorEastAsia" w:hAnsiTheme="minorEastAsia" w:hint="eastAsia"/>
          <w:kern w:val="0"/>
          <w:sz w:val="24"/>
          <w:szCs w:val="24"/>
          <w:lang w:val="en-GB"/>
        </w:rPr>
        <w:t>名教授、</w:t>
      </w:r>
      <w:r w:rsidRPr="008F4946">
        <w:rPr>
          <w:rFonts w:asciiTheme="minorEastAsia" w:hAnsiTheme="minorEastAsia"/>
          <w:kern w:val="0"/>
          <w:sz w:val="24"/>
          <w:szCs w:val="24"/>
          <w:lang w:val="en-GB"/>
        </w:rPr>
        <w:t>2</w:t>
      </w:r>
      <w:r w:rsidRPr="008F4946">
        <w:rPr>
          <w:rFonts w:asciiTheme="minorEastAsia" w:hAnsiTheme="minorEastAsia" w:hint="eastAsia"/>
          <w:kern w:val="0"/>
          <w:sz w:val="24"/>
          <w:szCs w:val="24"/>
          <w:lang w:val="en-GB"/>
        </w:rPr>
        <w:t>名</w:t>
      </w:r>
      <w:r w:rsidRPr="008F4946">
        <w:rPr>
          <w:rFonts w:asciiTheme="minorEastAsia" w:hAnsiTheme="minorEastAsia"/>
          <w:kern w:val="0"/>
          <w:sz w:val="24"/>
          <w:szCs w:val="24"/>
          <w:lang w:val="en-GB"/>
        </w:rPr>
        <w:t>高</w:t>
      </w:r>
      <w:r w:rsidRPr="008F4946">
        <w:rPr>
          <w:rFonts w:asciiTheme="minorEastAsia" w:hAnsiTheme="minorEastAsia" w:hint="eastAsia"/>
          <w:kern w:val="0"/>
          <w:sz w:val="24"/>
          <w:szCs w:val="24"/>
          <w:lang w:val="en-GB"/>
        </w:rPr>
        <w:t>级讲师、</w:t>
      </w:r>
      <w:r w:rsidRPr="008F4946">
        <w:rPr>
          <w:rFonts w:asciiTheme="minorEastAsia" w:hAnsiTheme="minorEastAsia"/>
          <w:kern w:val="0"/>
          <w:sz w:val="24"/>
          <w:szCs w:val="24"/>
          <w:lang w:val="en-GB"/>
        </w:rPr>
        <w:t>4</w:t>
      </w:r>
      <w:r w:rsidRPr="008F4946">
        <w:rPr>
          <w:rFonts w:asciiTheme="minorEastAsia" w:hAnsiTheme="minorEastAsia" w:hint="eastAsia"/>
          <w:kern w:val="0"/>
          <w:sz w:val="24"/>
          <w:szCs w:val="24"/>
          <w:lang w:val="en-GB"/>
        </w:rPr>
        <w:t>名讲师、</w:t>
      </w:r>
      <w:r w:rsidRPr="008F4946">
        <w:rPr>
          <w:rFonts w:asciiTheme="minorEastAsia" w:hAnsiTheme="minorEastAsia"/>
          <w:kern w:val="0"/>
          <w:sz w:val="24"/>
          <w:szCs w:val="24"/>
          <w:lang w:val="en-GB"/>
        </w:rPr>
        <w:t>75</w:t>
      </w:r>
      <w:r w:rsidRPr="008F4946">
        <w:rPr>
          <w:rFonts w:asciiTheme="minorEastAsia" w:hAnsiTheme="minorEastAsia" w:hint="eastAsia"/>
          <w:kern w:val="0"/>
          <w:sz w:val="24"/>
          <w:szCs w:val="24"/>
          <w:lang w:val="en-GB"/>
        </w:rPr>
        <w:t>名博士生和</w:t>
      </w:r>
      <w:r w:rsidRPr="008F4946">
        <w:rPr>
          <w:rFonts w:asciiTheme="minorEastAsia" w:hAnsiTheme="minorEastAsia"/>
          <w:kern w:val="0"/>
          <w:sz w:val="24"/>
          <w:szCs w:val="24"/>
          <w:lang w:val="en-GB"/>
        </w:rPr>
        <w:t>20</w:t>
      </w:r>
      <w:r w:rsidRPr="008F4946">
        <w:rPr>
          <w:rFonts w:asciiTheme="minorEastAsia" w:hAnsiTheme="minorEastAsia" w:hint="eastAsia"/>
          <w:kern w:val="0"/>
          <w:sz w:val="24"/>
          <w:szCs w:val="24"/>
          <w:lang w:val="en-GB"/>
        </w:rPr>
        <w:t>多名博士后)，</w:t>
      </w:r>
      <w:r w:rsidRPr="008F4946">
        <w:rPr>
          <w:rFonts w:asciiTheme="minorEastAsia" w:hAnsiTheme="minorEastAsia"/>
          <w:kern w:val="0"/>
          <w:sz w:val="24"/>
          <w:szCs w:val="24"/>
          <w:lang w:val="en-GB"/>
        </w:rPr>
        <w:t>谢菲尔德西门子风电研发中心</w:t>
      </w:r>
      <w:r w:rsidRPr="008F4946">
        <w:rPr>
          <w:rFonts w:asciiTheme="minorEastAsia" w:hAnsiTheme="minorEastAsia" w:hint="eastAsia"/>
          <w:kern w:val="0"/>
          <w:sz w:val="24"/>
          <w:szCs w:val="24"/>
          <w:lang w:val="en-GB"/>
        </w:rPr>
        <w:t>创建主任，</w:t>
      </w:r>
      <w:r w:rsidRPr="008F4946">
        <w:rPr>
          <w:rFonts w:asciiTheme="minorEastAsia" w:hAnsiTheme="minorEastAsia"/>
          <w:kern w:val="0"/>
          <w:sz w:val="24"/>
          <w:szCs w:val="24"/>
          <w:lang w:val="en-GB"/>
        </w:rPr>
        <w:t>谢菲尔德中国中车电驱动技术研究中心</w:t>
      </w:r>
      <w:r w:rsidRPr="008F4946">
        <w:rPr>
          <w:rFonts w:asciiTheme="minorEastAsia" w:hAnsiTheme="minorEastAsia" w:hint="eastAsia"/>
          <w:kern w:val="0"/>
          <w:sz w:val="24"/>
          <w:szCs w:val="24"/>
          <w:lang w:val="en-GB"/>
        </w:rPr>
        <w:t>创建主任，</w:t>
      </w:r>
      <w:r w:rsidRPr="008F4946">
        <w:rPr>
          <w:rFonts w:asciiTheme="minorEastAsia" w:hAnsiTheme="minorEastAsia"/>
          <w:kern w:val="0"/>
          <w:sz w:val="24"/>
          <w:szCs w:val="24"/>
          <w:lang w:val="en-GB"/>
        </w:rPr>
        <w:t>谢菲尔德</w:t>
      </w:r>
      <w:r w:rsidRPr="008F4946">
        <w:rPr>
          <w:rFonts w:asciiTheme="minorEastAsia" w:hAnsiTheme="minorEastAsia" w:hint="eastAsia"/>
          <w:kern w:val="0"/>
          <w:sz w:val="24"/>
          <w:szCs w:val="24"/>
          <w:lang w:val="en-GB"/>
        </w:rPr>
        <w:t>美的联合实验室创建主任，</w:t>
      </w:r>
      <w:r w:rsidRPr="008F4946">
        <w:rPr>
          <w:rFonts w:asciiTheme="minorEastAsia" w:hAnsiTheme="minorEastAsia"/>
          <w:kern w:val="0"/>
          <w:sz w:val="24"/>
          <w:szCs w:val="24"/>
          <w:lang w:val="en-GB"/>
        </w:rPr>
        <w:t>中国</w:t>
      </w:r>
      <w:r w:rsidRPr="008F4946">
        <w:rPr>
          <w:rFonts w:asciiTheme="minorEastAsia" w:hAnsiTheme="minorEastAsia" w:hint="eastAsia"/>
          <w:kern w:val="0"/>
          <w:sz w:val="24"/>
          <w:szCs w:val="24"/>
          <w:lang w:val="en-GB"/>
        </w:rPr>
        <w:t>美的</w:t>
      </w:r>
      <w:r w:rsidRPr="008F4946">
        <w:rPr>
          <w:rFonts w:asciiTheme="minorEastAsia" w:hAnsiTheme="minorEastAsia"/>
          <w:kern w:val="0"/>
          <w:sz w:val="24"/>
          <w:szCs w:val="24"/>
          <w:lang w:val="en-GB"/>
        </w:rPr>
        <w:t>威灵</w:t>
      </w:r>
      <w:r w:rsidRPr="008F4946">
        <w:rPr>
          <w:rFonts w:asciiTheme="minorEastAsia" w:hAnsiTheme="minorEastAsia" w:hint="eastAsia"/>
          <w:kern w:val="0"/>
          <w:sz w:val="24"/>
          <w:szCs w:val="24"/>
          <w:lang w:val="en-GB"/>
        </w:rPr>
        <w:t>电机</w:t>
      </w:r>
      <w:r w:rsidRPr="008F4946">
        <w:rPr>
          <w:rFonts w:asciiTheme="minorEastAsia" w:hAnsiTheme="minorEastAsia"/>
          <w:kern w:val="0"/>
          <w:sz w:val="24"/>
          <w:szCs w:val="24"/>
          <w:lang w:val="en-GB"/>
        </w:rPr>
        <w:t>上海研发中心</w:t>
      </w:r>
      <w:r w:rsidRPr="008F4946">
        <w:rPr>
          <w:rFonts w:asciiTheme="minorEastAsia" w:hAnsiTheme="minorEastAsia" w:hint="eastAsia"/>
          <w:kern w:val="0"/>
          <w:sz w:val="24"/>
          <w:szCs w:val="24"/>
          <w:lang w:val="en-GB"/>
        </w:rPr>
        <w:t>创建</w:t>
      </w:r>
      <w:r w:rsidRPr="008F4946">
        <w:rPr>
          <w:rFonts w:asciiTheme="minorEastAsia" w:hAnsiTheme="minorEastAsia"/>
          <w:kern w:val="0"/>
          <w:sz w:val="24"/>
          <w:szCs w:val="24"/>
          <w:lang w:val="en-GB"/>
        </w:rPr>
        <w:t>主任</w:t>
      </w:r>
      <w:r w:rsidRPr="008F4946">
        <w:rPr>
          <w:rFonts w:asciiTheme="minorEastAsia" w:hAnsiTheme="minorEastAsia" w:hint="eastAsia"/>
          <w:kern w:val="0"/>
          <w:sz w:val="24"/>
          <w:szCs w:val="24"/>
          <w:lang w:val="en-GB"/>
        </w:rPr>
        <w:t>，</w:t>
      </w:r>
      <w:r w:rsidRPr="008F4946">
        <w:rPr>
          <w:rFonts w:asciiTheme="minorEastAsia" w:hAnsiTheme="minorEastAsia"/>
          <w:kern w:val="0"/>
          <w:sz w:val="24"/>
          <w:szCs w:val="24"/>
          <w:lang w:val="en-GB"/>
        </w:rPr>
        <w:t>中国美的</w:t>
      </w:r>
      <w:r w:rsidRPr="008F4946">
        <w:rPr>
          <w:rFonts w:asciiTheme="minorEastAsia" w:hAnsiTheme="minorEastAsia" w:hint="eastAsia"/>
          <w:kern w:val="0"/>
          <w:sz w:val="24"/>
          <w:szCs w:val="24"/>
          <w:lang w:val="en-GB"/>
        </w:rPr>
        <w:t>中央研究院</w:t>
      </w:r>
      <w:r w:rsidRPr="008F4946">
        <w:rPr>
          <w:rFonts w:asciiTheme="minorEastAsia" w:hAnsiTheme="minorEastAsia"/>
          <w:kern w:val="0"/>
          <w:sz w:val="24"/>
          <w:szCs w:val="24"/>
          <w:lang w:val="en-GB"/>
        </w:rPr>
        <w:t>上海</w:t>
      </w:r>
      <w:r w:rsidRPr="008F4946">
        <w:rPr>
          <w:rFonts w:asciiTheme="minorEastAsia" w:hAnsiTheme="minorEastAsia" w:hint="eastAsia"/>
          <w:kern w:val="0"/>
          <w:sz w:val="24"/>
          <w:szCs w:val="24"/>
          <w:lang w:val="en-GB"/>
        </w:rPr>
        <w:t>驱动控制</w:t>
      </w:r>
      <w:r w:rsidRPr="008F4946">
        <w:rPr>
          <w:rFonts w:asciiTheme="minorEastAsia" w:hAnsiTheme="minorEastAsia"/>
          <w:kern w:val="0"/>
          <w:sz w:val="24"/>
          <w:szCs w:val="24"/>
          <w:lang w:val="en-GB"/>
        </w:rPr>
        <w:t>研发中心</w:t>
      </w:r>
      <w:r w:rsidRPr="008F4946">
        <w:rPr>
          <w:rFonts w:asciiTheme="minorEastAsia" w:hAnsiTheme="minorEastAsia" w:hint="eastAsia"/>
          <w:kern w:val="0"/>
          <w:sz w:val="24"/>
          <w:szCs w:val="24"/>
          <w:lang w:val="en-GB"/>
        </w:rPr>
        <w:t>创建</w:t>
      </w:r>
      <w:r w:rsidRPr="008F4946">
        <w:rPr>
          <w:rFonts w:asciiTheme="minorEastAsia" w:hAnsiTheme="minorEastAsia"/>
          <w:kern w:val="0"/>
          <w:sz w:val="24"/>
          <w:szCs w:val="24"/>
          <w:lang w:val="en-GB"/>
        </w:rPr>
        <w:t>主任</w:t>
      </w:r>
      <w:r w:rsidRPr="008F4946">
        <w:rPr>
          <w:rFonts w:asciiTheme="minorEastAsia" w:hAnsiTheme="minorEastAsia" w:hint="eastAsia"/>
          <w:kern w:val="0"/>
          <w:sz w:val="24"/>
          <w:szCs w:val="24"/>
          <w:lang w:val="en-GB"/>
        </w:rPr>
        <w:t>。</w:t>
      </w:r>
    </w:p>
    <w:p w:rsidR="007B09BD" w:rsidRPr="008F4946" w:rsidRDefault="007B09BD" w:rsidP="008F4946">
      <w:pPr>
        <w:spacing w:line="360" w:lineRule="auto"/>
        <w:jc w:val="left"/>
        <w:rPr>
          <w:rFonts w:asciiTheme="minorEastAsia" w:hAnsiTheme="minorEastAsia"/>
          <w:kern w:val="0"/>
          <w:sz w:val="24"/>
          <w:szCs w:val="24"/>
          <w:lang w:val="en-GB"/>
        </w:rPr>
      </w:pPr>
    </w:p>
    <w:p w:rsidR="007B09BD" w:rsidRPr="008F4946" w:rsidRDefault="007B09BD" w:rsidP="008F4946">
      <w:pPr>
        <w:spacing w:line="360" w:lineRule="auto"/>
        <w:rPr>
          <w:rFonts w:asciiTheme="minorEastAsia" w:hAnsiTheme="minorEastAsia"/>
          <w:kern w:val="0"/>
          <w:sz w:val="24"/>
          <w:szCs w:val="24"/>
          <w:lang w:val="en-GB"/>
        </w:rPr>
      </w:pPr>
      <w:r w:rsidRPr="008F4946">
        <w:rPr>
          <w:rFonts w:asciiTheme="minorEastAsia" w:hAnsiTheme="minorEastAsia" w:hint="eastAsia"/>
          <w:kern w:val="0"/>
          <w:sz w:val="24"/>
          <w:szCs w:val="24"/>
          <w:lang w:val="en-GB"/>
        </w:rPr>
        <w:t>诸自强教授主要从事新型永磁电机和先进控制关键技术的基础和应用研究，做</w:t>
      </w:r>
      <w:r w:rsidRPr="008F4946">
        <w:rPr>
          <w:rFonts w:asciiTheme="minorEastAsia" w:hAnsiTheme="minorEastAsia"/>
          <w:kern w:val="0"/>
          <w:sz w:val="24"/>
          <w:szCs w:val="24"/>
          <w:lang w:val="en-GB"/>
        </w:rPr>
        <w:t>出</w:t>
      </w:r>
      <w:r w:rsidRPr="008F4946">
        <w:rPr>
          <w:rFonts w:asciiTheme="minorEastAsia" w:hAnsiTheme="minorEastAsia" w:hint="eastAsia"/>
          <w:kern w:val="0"/>
          <w:sz w:val="24"/>
          <w:szCs w:val="24"/>
          <w:lang w:val="en-GB"/>
        </w:rPr>
        <w:t>了</w:t>
      </w:r>
      <w:r w:rsidRPr="008F4946">
        <w:rPr>
          <w:rFonts w:asciiTheme="minorEastAsia" w:hAnsiTheme="minorEastAsia"/>
          <w:kern w:val="0"/>
          <w:sz w:val="24"/>
          <w:szCs w:val="24"/>
          <w:lang w:val="en-GB"/>
        </w:rPr>
        <w:t>许多</w:t>
      </w:r>
      <w:r w:rsidRPr="008F4946">
        <w:rPr>
          <w:rFonts w:asciiTheme="minorEastAsia" w:hAnsiTheme="minorEastAsia" w:hint="eastAsia"/>
          <w:kern w:val="0"/>
          <w:sz w:val="24"/>
          <w:szCs w:val="24"/>
          <w:lang w:val="en-GB"/>
        </w:rPr>
        <w:t>原创性的贡献。主持的科研项目</w:t>
      </w:r>
      <w:r w:rsidRPr="008F4946">
        <w:rPr>
          <w:rFonts w:asciiTheme="minorEastAsia" w:hAnsiTheme="minorEastAsia"/>
          <w:kern w:val="0"/>
          <w:sz w:val="24"/>
          <w:szCs w:val="24"/>
          <w:lang w:val="en-GB"/>
        </w:rPr>
        <w:t>由</w:t>
      </w:r>
      <w:r w:rsidRPr="008F4946">
        <w:rPr>
          <w:rFonts w:asciiTheme="minorEastAsia" w:hAnsiTheme="minorEastAsia" w:hint="eastAsia"/>
          <w:kern w:val="0"/>
          <w:sz w:val="24"/>
          <w:szCs w:val="24"/>
          <w:lang w:val="en-GB"/>
        </w:rPr>
        <w:t>英国政府工程物理与科学研究基金和国际著名公司</w:t>
      </w:r>
      <w:r w:rsidRPr="008F4946">
        <w:rPr>
          <w:rFonts w:asciiTheme="minorEastAsia" w:hAnsiTheme="minorEastAsia"/>
          <w:kern w:val="0"/>
          <w:sz w:val="24"/>
          <w:szCs w:val="24"/>
          <w:lang w:val="en-GB"/>
        </w:rPr>
        <w:t>资助，超过2000万英</w:t>
      </w:r>
      <w:r w:rsidRPr="008F4946">
        <w:rPr>
          <w:rFonts w:asciiTheme="minorEastAsia" w:hAnsiTheme="minorEastAsia" w:hint="eastAsia"/>
          <w:kern w:val="0"/>
          <w:sz w:val="24"/>
          <w:szCs w:val="24"/>
          <w:lang w:val="en-GB"/>
        </w:rPr>
        <w:t>磅。开发的技术被英国、德国、法国、丹麦、日本和中国等国家的工业界(包括劳斯莱斯、西门子、丰田、日产、法莱奥、中国中车、美的等)广泛采用。</w:t>
      </w:r>
      <w:r w:rsidRPr="008F4946">
        <w:rPr>
          <w:rFonts w:asciiTheme="minorEastAsia" w:hAnsiTheme="minorEastAsia"/>
          <w:kern w:val="0"/>
          <w:sz w:val="24"/>
          <w:szCs w:val="24"/>
          <w:lang w:val="en-GB"/>
        </w:rPr>
        <w:t>主</w:t>
      </w:r>
      <w:r w:rsidRPr="008F4946">
        <w:rPr>
          <w:rFonts w:asciiTheme="minorEastAsia" w:hAnsiTheme="minorEastAsia" w:hint="eastAsia"/>
          <w:kern w:val="0"/>
          <w:sz w:val="24"/>
          <w:szCs w:val="24"/>
          <w:lang w:val="en-GB"/>
        </w:rPr>
        <w:t>要应用领域包括电动汽车、风电、飞机、</w:t>
      </w:r>
      <w:r w:rsidRPr="008F4946">
        <w:rPr>
          <w:rFonts w:asciiTheme="minorEastAsia" w:hAnsiTheme="minorEastAsia"/>
          <w:kern w:val="0"/>
          <w:sz w:val="24"/>
          <w:szCs w:val="24"/>
          <w:lang w:val="en-GB"/>
        </w:rPr>
        <w:t>自动化</w:t>
      </w:r>
      <w:r w:rsidRPr="008F4946">
        <w:rPr>
          <w:rFonts w:asciiTheme="minorEastAsia" w:hAnsiTheme="minorEastAsia" w:hint="eastAsia"/>
          <w:kern w:val="0"/>
          <w:sz w:val="24"/>
          <w:szCs w:val="24"/>
          <w:lang w:val="en-GB"/>
        </w:rPr>
        <w:t>系统、家电等。</w:t>
      </w:r>
    </w:p>
    <w:p w:rsidR="007B09BD" w:rsidRPr="008F4946" w:rsidRDefault="007B09BD" w:rsidP="008F4946">
      <w:pPr>
        <w:spacing w:line="360" w:lineRule="auto"/>
        <w:jc w:val="left"/>
        <w:rPr>
          <w:rFonts w:asciiTheme="minorEastAsia" w:hAnsiTheme="minorEastAsia"/>
          <w:kern w:val="0"/>
          <w:sz w:val="24"/>
          <w:szCs w:val="24"/>
          <w:lang w:val="en-GB"/>
        </w:rPr>
      </w:pPr>
    </w:p>
    <w:p w:rsidR="007B09BD" w:rsidRPr="008F4946" w:rsidRDefault="007B09BD" w:rsidP="008F4946">
      <w:pPr>
        <w:spacing w:line="360" w:lineRule="auto"/>
        <w:rPr>
          <w:rFonts w:asciiTheme="minorEastAsia" w:hAnsiTheme="minorEastAsia"/>
          <w:kern w:val="0"/>
          <w:sz w:val="24"/>
          <w:szCs w:val="24"/>
          <w:lang w:val="en-GB"/>
        </w:rPr>
      </w:pPr>
      <w:r w:rsidRPr="008F4946">
        <w:rPr>
          <w:rFonts w:asciiTheme="minorEastAsia" w:hAnsiTheme="minorEastAsia" w:hint="eastAsia"/>
          <w:kern w:val="0"/>
          <w:sz w:val="24"/>
          <w:szCs w:val="24"/>
          <w:lang w:val="en-GB"/>
        </w:rPr>
        <w:t>诸自强教授是浙江大学、</w:t>
      </w:r>
      <w:r w:rsidR="008176E8" w:rsidRPr="008F4946">
        <w:rPr>
          <w:rFonts w:asciiTheme="minorEastAsia" w:hAnsiTheme="minorEastAsia"/>
          <w:kern w:val="0"/>
          <w:sz w:val="24"/>
          <w:szCs w:val="24"/>
          <w:lang w:val="en-GB"/>
        </w:rPr>
        <w:fldChar w:fldCharType="begin"/>
      </w:r>
      <w:r w:rsidR="008176E8" w:rsidRPr="008F4946">
        <w:rPr>
          <w:rFonts w:asciiTheme="minorEastAsia" w:hAnsiTheme="minorEastAsia"/>
          <w:kern w:val="0"/>
          <w:sz w:val="24"/>
          <w:szCs w:val="24"/>
          <w:lang w:val="en-GB"/>
        </w:rPr>
        <w:instrText xml:space="preserve"> HYPERLINK "http://lib.tsinghua.edu.cn/" \t "_blank" </w:instrText>
      </w:r>
      <w:r w:rsidR="008176E8" w:rsidRPr="008F4946">
        <w:rPr>
          <w:rFonts w:asciiTheme="minorEastAsia" w:hAnsiTheme="minorEastAsia"/>
          <w:kern w:val="0"/>
          <w:sz w:val="24"/>
          <w:szCs w:val="24"/>
          <w:lang w:val="en-GB"/>
        </w:rPr>
        <w:fldChar w:fldCharType="separate"/>
      </w:r>
      <w:r w:rsidRPr="008F4946">
        <w:rPr>
          <w:rFonts w:asciiTheme="minorEastAsia" w:hAnsiTheme="minorEastAsia"/>
          <w:kern w:val="0"/>
          <w:sz w:val="24"/>
          <w:szCs w:val="24"/>
          <w:lang w:val="en-GB"/>
        </w:rPr>
        <w:t>清华大学</w:t>
      </w:r>
      <w:r w:rsidR="008176E8" w:rsidRPr="008F4946">
        <w:rPr>
          <w:rFonts w:asciiTheme="minorEastAsia" w:hAnsiTheme="minorEastAsia"/>
          <w:kern w:val="0"/>
          <w:sz w:val="24"/>
          <w:szCs w:val="24"/>
          <w:lang w:val="en-GB"/>
        </w:rPr>
        <w:fldChar w:fldCharType="end"/>
      </w:r>
      <w:r w:rsidRPr="008F4946">
        <w:rPr>
          <w:rFonts w:asciiTheme="minorEastAsia" w:hAnsiTheme="minorEastAsia" w:hint="eastAsia"/>
          <w:kern w:val="0"/>
          <w:sz w:val="24"/>
          <w:szCs w:val="24"/>
          <w:lang w:val="en-GB"/>
        </w:rPr>
        <w:t>、</w:t>
      </w:r>
      <w:r w:rsidRPr="008F4946">
        <w:rPr>
          <w:rFonts w:asciiTheme="minorEastAsia" w:hAnsiTheme="minorEastAsia"/>
          <w:kern w:val="0"/>
          <w:sz w:val="24"/>
          <w:szCs w:val="24"/>
          <w:lang w:val="en-GB"/>
        </w:rPr>
        <w:t>中国科学院</w:t>
      </w:r>
      <w:r w:rsidRPr="008F4946">
        <w:rPr>
          <w:rFonts w:asciiTheme="minorEastAsia" w:hAnsiTheme="minorEastAsia" w:hint="eastAsia"/>
          <w:kern w:val="0"/>
          <w:sz w:val="24"/>
          <w:szCs w:val="24"/>
          <w:lang w:val="en-GB"/>
        </w:rPr>
        <w:t>、华中科技大学、天</w:t>
      </w:r>
      <w:r w:rsidRPr="008F4946">
        <w:rPr>
          <w:rFonts w:asciiTheme="minorEastAsia" w:hAnsiTheme="minorEastAsia"/>
          <w:kern w:val="0"/>
          <w:sz w:val="24"/>
          <w:szCs w:val="24"/>
          <w:lang w:val="en-GB"/>
        </w:rPr>
        <w:t>津</w:t>
      </w:r>
      <w:r w:rsidRPr="008F4946">
        <w:rPr>
          <w:rFonts w:asciiTheme="minorEastAsia" w:hAnsiTheme="minorEastAsia" w:hint="eastAsia"/>
          <w:kern w:val="0"/>
          <w:sz w:val="24"/>
          <w:szCs w:val="24"/>
          <w:lang w:val="en-GB"/>
        </w:rPr>
        <w:t>大学、东南大学、南京航空航天大学、东北大学、</w:t>
      </w:r>
      <w:r w:rsidRPr="008F4946">
        <w:rPr>
          <w:rFonts w:asciiTheme="minorEastAsia" w:hAnsiTheme="minorEastAsia"/>
          <w:kern w:val="0"/>
          <w:sz w:val="24"/>
          <w:szCs w:val="24"/>
          <w:lang w:val="en-GB"/>
        </w:rPr>
        <w:t>哈尔滨工业大学</w:t>
      </w:r>
      <w:r w:rsidRPr="008F4946">
        <w:rPr>
          <w:rFonts w:asciiTheme="minorEastAsia" w:hAnsiTheme="minorEastAsia" w:hint="eastAsia"/>
          <w:kern w:val="0"/>
          <w:sz w:val="24"/>
          <w:szCs w:val="24"/>
          <w:lang w:val="en-GB"/>
        </w:rPr>
        <w:t>、威斯康星-麦迪逊大学、香港大学等</w:t>
      </w:r>
      <w:r w:rsidRPr="008F4946">
        <w:rPr>
          <w:rFonts w:asciiTheme="minorEastAsia" w:hAnsiTheme="minorEastAsia"/>
          <w:kern w:val="0"/>
          <w:sz w:val="24"/>
          <w:szCs w:val="24"/>
          <w:lang w:val="en-GB"/>
        </w:rPr>
        <w:t>14</w:t>
      </w:r>
      <w:r w:rsidRPr="008F4946">
        <w:rPr>
          <w:rFonts w:asciiTheme="minorEastAsia" w:hAnsiTheme="minorEastAsia" w:hint="eastAsia"/>
          <w:kern w:val="0"/>
          <w:sz w:val="24"/>
          <w:szCs w:val="24"/>
          <w:lang w:val="en-GB"/>
        </w:rPr>
        <w:t>所著名大学的客座/兼职教授，1</w:t>
      </w:r>
      <w:r w:rsidRPr="008F4946">
        <w:rPr>
          <w:rFonts w:asciiTheme="minorEastAsia" w:hAnsiTheme="minorEastAsia"/>
          <w:kern w:val="0"/>
          <w:sz w:val="24"/>
          <w:szCs w:val="24"/>
          <w:lang w:val="en-GB"/>
        </w:rPr>
        <w:t>5</w:t>
      </w:r>
      <w:r w:rsidRPr="008F4946">
        <w:rPr>
          <w:rFonts w:asciiTheme="minorEastAsia" w:hAnsiTheme="minorEastAsia" w:hint="eastAsia"/>
          <w:kern w:val="0"/>
          <w:sz w:val="24"/>
          <w:szCs w:val="24"/>
          <w:lang w:val="en-GB"/>
        </w:rPr>
        <w:t>个国际会议的主席和</w:t>
      </w:r>
      <w:r w:rsidRPr="008F4946">
        <w:rPr>
          <w:rFonts w:asciiTheme="minorEastAsia" w:hAnsiTheme="minorEastAsia"/>
          <w:kern w:val="0"/>
          <w:sz w:val="24"/>
          <w:szCs w:val="24"/>
          <w:lang w:val="en-GB"/>
        </w:rPr>
        <w:t>副</w:t>
      </w:r>
      <w:r w:rsidRPr="008F4946">
        <w:rPr>
          <w:rFonts w:asciiTheme="minorEastAsia" w:hAnsiTheme="minorEastAsia" w:hint="eastAsia"/>
          <w:kern w:val="0"/>
          <w:sz w:val="24"/>
          <w:szCs w:val="24"/>
          <w:lang w:val="en-GB"/>
        </w:rPr>
        <w:t>主席以及2</w:t>
      </w:r>
      <w:r w:rsidRPr="008F4946">
        <w:rPr>
          <w:rFonts w:asciiTheme="minorEastAsia" w:hAnsiTheme="minorEastAsia"/>
          <w:kern w:val="0"/>
          <w:sz w:val="24"/>
          <w:szCs w:val="24"/>
          <w:lang w:val="en-GB"/>
        </w:rPr>
        <w:t>6</w:t>
      </w:r>
      <w:r w:rsidRPr="008F4946">
        <w:rPr>
          <w:rFonts w:asciiTheme="minorEastAsia" w:hAnsiTheme="minorEastAsia" w:hint="eastAsia"/>
          <w:kern w:val="0"/>
          <w:sz w:val="24"/>
          <w:szCs w:val="24"/>
          <w:lang w:val="en-GB"/>
        </w:rPr>
        <w:t>个国际会议特邀大会主题报告</w:t>
      </w:r>
      <w:r w:rsidRPr="008F4946">
        <w:rPr>
          <w:rFonts w:asciiTheme="minorEastAsia" w:hAnsiTheme="minorEastAsia"/>
          <w:kern w:val="0"/>
          <w:sz w:val="24"/>
          <w:szCs w:val="24"/>
          <w:lang w:val="en-GB"/>
        </w:rPr>
        <w:t>人</w:t>
      </w:r>
      <w:r w:rsidRPr="008F4946">
        <w:rPr>
          <w:rFonts w:asciiTheme="minorEastAsia" w:hAnsiTheme="minorEastAsia" w:hint="eastAsia"/>
          <w:kern w:val="0"/>
          <w:sz w:val="24"/>
          <w:szCs w:val="24"/>
          <w:lang w:val="en-GB"/>
        </w:rPr>
        <w:t>。担任/担任过英国工程物理与科学研究基金</w:t>
      </w:r>
      <w:r w:rsidRPr="008F4946">
        <w:rPr>
          <w:rFonts w:asciiTheme="minorEastAsia" w:hAnsiTheme="minorEastAsia"/>
          <w:kern w:val="0"/>
          <w:sz w:val="24"/>
          <w:szCs w:val="24"/>
          <w:lang w:val="en-GB"/>
        </w:rPr>
        <w:t>专家组成员</w:t>
      </w:r>
      <w:r w:rsidRPr="008F4946">
        <w:rPr>
          <w:rFonts w:asciiTheme="minorEastAsia" w:hAnsiTheme="minorEastAsia" w:hint="eastAsia"/>
          <w:kern w:val="0"/>
          <w:sz w:val="24"/>
          <w:szCs w:val="24"/>
          <w:lang w:val="en-GB"/>
        </w:rPr>
        <w:t>，中国国家自然科学基金海外特邀</w:t>
      </w:r>
      <w:r w:rsidRPr="008F4946">
        <w:rPr>
          <w:rFonts w:asciiTheme="minorEastAsia" w:hAnsiTheme="minorEastAsia"/>
          <w:kern w:val="0"/>
          <w:sz w:val="24"/>
          <w:szCs w:val="24"/>
          <w:lang w:val="en-GB"/>
        </w:rPr>
        <w:t>专家组成员，英国皇家工程院院</w:t>
      </w:r>
      <w:r w:rsidRPr="008F4946">
        <w:rPr>
          <w:rFonts w:asciiTheme="minorEastAsia" w:hAnsiTheme="minorEastAsia" w:hint="eastAsia"/>
          <w:kern w:val="0"/>
          <w:sz w:val="24"/>
          <w:szCs w:val="24"/>
          <w:lang w:val="en-GB"/>
        </w:rPr>
        <w:t>士</w:t>
      </w:r>
      <w:r w:rsidRPr="008F4946">
        <w:rPr>
          <w:rFonts w:asciiTheme="minorEastAsia" w:hAnsiTheme="minorEastAsia"/>
          <w:kern w:val="0"/>
          <w:sz w:val="24"/>
          <w:szCs w:val="24"/>
          <w:lang w:val="en-GB"/>
        </w:rPr>
        <w:t>评选委员会成员，IEEE电力工程奖评选委员会成</w:t>
      </w:r>
      <w:r w:rsidRPr="008F4946">
        <w:rPr>
          <w:rFonts w:asciiTheme="minorEastAsia" w:hAnsiTheme="minorEastAsia" w:hint="eastAsia"/>
          <w:kern w:val="0"/>
          <w:sz w:val="24"/>
          <w:szCs w:val="24"/>
          <w:lang w:val="en-GB"/>
        </w:rPr>
        <w:t>员。</w:t>
      </w:r>
      <w:r w:rsidRPr="008F4946">
        <w:rPr>
          <w:rFonts w:asciiTheme="minorEastAsia" w:hAnsiTheme="minorEastAsia"/>
          <w:kern w:val="0"/>
          <w:sz w:val="24"/>
          <w:szCs w:val="24"/>
          <w:lang w:val="en-GB"/>
        </w:rPr>
        <w:t>曾担任</w:t>
      </w:r>
      <w:r w:rsidRPr="008F4946">
        <w:rPr>
          <w:rFonts w:asciiTheme="minorEastAsia" w:hAnsiTheme="minorEastAsia" w:hint="eastAsia"/>
          <w:kern w:val="0"/>
          <w:sz w:val="24"/>
          <w:szCs w:val="24"/>
          <w:lang w:val="en-GB"/>
        </w:rPr>
        <w:t>IEEE Industry Applications</w:t>
      </w:r>
      <w:proofErr w:type="gramStart"/>
      <w:r w:rsidRPr="008F4946">
        <w:rPr>
          <w:rFonts w:asciiTheme="minorEastAsia" w:hAnsiTheme="minorEastAsia" w:hint="eastAsia"/>
          <w:kern w:val="0"/>
          <w:sz w:val="24"/>
          <w:szCs w:val="24"/>
          <w:lang w:val="en-GB"/>
        </w:rPr>
        <w:t>学报</w:t>
      </w:r>
      <w:r w:rsidRPr="008F4946">
        <w:rPr>
          <w:rFonts w:asciiTheme="minorEastAsia" w:hAnsiTheme="minorEastAsia"/>
          <w:kern w:val="0"/>
          <w:sz w:val="24"/>
          <w:szCs w:val="24"/>
          <w:lang w:val="en-GB"/>
        </w:rPr>
        <w:t>副</w:t>
      </w:r>
      <w:proofErr w:type="gramEnd"/>
      <w:r w:rsidRPr="008F4946">
        <w:rPr>
          <w:rFonts w:asciiTheme="minorEastAsia" w:hAnsiTheme="minorEastAsia"/>
          <w:kern w:val="0"/>
          <w:sz w:val="24"/>
          <w:szCs w:val="24"/>
          <w:lang w:val="en-GB"/>
        </w:rPr>
        <w:t>编</w:t>
      </w:r>
      <w:r w:rsidRPr="008F4946">
        <w:rPr>
          <w:rFonts w:asciiTheme="minorEastAsia" w:hAnsiTheme="minorEastAsia" w:hint="eastAsia"/>
          <w:kern w:val="0"/>
          <w:sz w:val="24"/>
          <w:szCs w:val="24"/>
          <w:lang w:val="en-GB"/>
        </w:rPr>
        <w:t>辑和Energy Conversion学报</w:t>
      </w:r>
      <w:r w:rsidRPr="008F4946">
        <w:rPr>
          <w:rFonts w:asciiTheme="minorEastAsia" w:hAnsiTheme="minorEastAsia"/>
          <w:kern w:val="0"/>
          <w:sz w:val="24"/>
          <w:szCs w:val="24"/>
          <w:lang w:val="en-GB"/>
        </w:rPr>
        <w:t>编</w:t>
      </w:r>
      <w:r w:rsidRPr="008F4946">
        <w:rPr>
          <w:rFonts w:asciiTheme="minorEastAsia" w:hAnsiTheme="minorEastAsia" w:hint="eastAsia"/>
          <w:kern w:val="0"/>
          <w:sz w:val="24"/>
          <w:szCs w:val="24"/>
          <w:lang w:val="en-GB"/>
        </w:rPr>
        <w:t>辑。获6项</w:t>
      </w:r>
      <w:r w:rsidRPr="008F4946">
        <w:rPr>
          <w:rFonts w:asciiTheme="minorEastAsia" w:hAnsiTheme="minorEastAsia"/>
          <w:kern w:val="0"/>
          <w:sz w:val="24"/>
          <w:szCs w:val="24"/>
          <w:lang w:val="en-GB"/>
        </w:rPr>
        <w:t>IEEE/IET</w:t>
      </w:r>
      <w:r w:rsidRPr="008F4946">
        <w:rPr>
          <w:rFonts w:asciiTheme="minorEastAsia" w:hAnsiTheme="minorEastAsia" w:hint="eastAsia"/>
          <w:kern w:val="0"/>
          <w:sz w:val="24"/>
          <w:szCs w:val="24"/>
          <w:lang w:val="en-GB"/>
        </w:rPr>
        <w:t>学报最佳论文奖</w:t>
      </w:r>
      <w:r w:rsidRPr="008F4946">
        <w:rPr>
          <w:rFonts w:asciiTheme="minorEastAsia" w:hAnsiTheme="minorEastAsia"/>
          <w:kern w:val="0"/>
          <w:sz w:val="24"/>
          <w:szCs w:val="24"/>
          <w:lang w:val="en-GB"/>
        </w:rPr>
        <w:t>, 23</w:t>
      </w:r>
      <w:r w:rsidRPr="008F4946">
        <w:rPr>
          <w:rFonts w:asciiTheme="minorEastAsia" w:hAnsiTheme="minorEastAsia" w:hint="eastAsia"/>
          <w:kern w:val="0"/>
          <w:sz w:val="24"/>
          <w:szCs w:val="24"/>
          <w:lang w:val="en-GB"/>
        </w:rPr>
        <w:t>项</w:t>
      </w:r>
      <w:r w:rsidRPr="008F4946">
        <w:rPr>
          <w:rFonts w:asciiTheme="minorEastAsia" w:hAnsiTheme="minorEastAsia"/>
          <w:kern w:val="0"/>
          <w:sz w:val="24"/>
          <w:szCs w:val="24"/>
          <w:lang w:val="en-GB"/>
        </w:rPr>
        <w:t>国际会议</w:t>
      </w:r>
      <w:r w:rsidRPr="008F4946">
        <w:rPr>
          <w:rFonts w:asciiTheme="minorEastAsia" w:hAnsiTheme="minorEastAsia" w:hint="eastAsia"/>
          <w:kern w:val="0"/>
          <w:sz w:val="24"/>
          <w:szCs w:val="24"/>
          <w:lang w:val="en-GB"/>
        </w:rPr>
        <w:t>最佳论文奖。</w:t>
      </w:r>
    </w:p>
    <w:p w:rsidR="007B09BD" w:rsidRPr="008F4946" w:rsidRDefault="007B09BD" w:rsidP="008F4946">
      <w:pPr>
        <w:spacing w:line="360" w:lineRule="auto"/>
        <w:rPr>
          <w:rFonts w:asciiTheme="minorEastAsia" w:hAnsiTheme="minorEastAsia"/>
          <w:kern w:val="0"/>
          <w:sz w:val="24"/>
          <w:szCs w:val="24"/>
          <w:lang w:val="en-GB"/>
        </w:rPr>
      </w:pPr>
    </w:p>
    <w:p w:rsidR="007B09BD" w:rsidRPr="008F4946" w:rsidRDefault="007B09BD" w:rsidP="008F4946">
      <w:pPr>
        <w:spacing w:line="360" w:lineRule="auto"/>
        <w:rPr>
          <w:rFonts w:asciiTheme="minorEastAsia" w:hAnsiTheme="minorEastAsia"/>
          <w:kern w:val="0"/>
          <w:sz w:val="24"/>
          <w:szCs w:val="24"/>
          <w:lang w:val="en-GB"/>
        </w:rPr>
      </w:pPr>
      <w:r w:rsidRPr="008F4946">
        <w:rPr>
          <w:rFonts w:asciiTheme="minorEastAsia" w:hAnsiTheme="minorEastAsia" w:hint="eastAsia"/>
          <w:kern w:val="0"/>
          <w:sz w:val="24"/>
          <w:szCs w:val="24"/>
          <w:lang w:val="en-GB"/>
        </w:rPr>
        <w:lastRenderedPageBreak/>
        <w:t>申请专利</w:t>
      </w:r>
      <w:r w:rsidRPr="008F4946">
        <w:rPr>
          <w:rFonts w:asciiTheme="minorEastAsia" w:hAnsiTheme="minorEastAsia"/>
          <w:kern w:val="0"/>
          <w:sz w:val="24"/>
          <w:szCs w:val="24"/>
          <w:lang w:val="en-GB"/>
        </w:rPr>
        <w:t>100多</w:t>
      </w:r>
      <w:r w:rsidRPr="008F4946">
        <w:rPr>
          <w:rFonts w:asciiTheme="minorEastAsia" w:hAnsiTheme="minorEastAsia" w:hint="eastAsia"/>
          <w:kern w:val="0"/>
          <w:sz w:val="24"/>
          <w:szCs w:val="24"/>
          <w:lang w:val="en-GB"/>
        </w:rPr>
        <w:t>项，发表</w:t>
      </w:r>
      <w:r w:rsidRPr="008F4946">
        <w:rPr>
          <w:rFonts w:asciiTheme="minorEastAsia" w:hAnsiTheme="minorEastAsia"/>
          <w:kern w:val="0"/>
          <w:sz w:val="24"/>
          <w:szCs w:val="24"/>
          <w:lang w:val="en-GB"/>
        </w:rPr>
        <w:t>1000多</w:t>
      </w:r>
      <w:r w:rsidRPr="008F4946">
        <w:rPr>
          <w:rFonts w:asciiTheme="minorEastAsia" w:hAnsiTheme="minorEastAsia" w:hint="eastAsia"/>
          <w:kern w:val="0"/>
          <w:sz w:val="24"/>
          <w:szCs w:val="24"/>
          <w:lang w:val="en-GB"/>
        </w:rPr>
        <w:t>篇学术论文，其中</w:t>
      </w:r>
      <w:r w:rsidRPr="008F4946">
        <w:rPr>
          <w:rFonts w:asciiTheme="minorEastAsia" w:hAnsiTheme="minorEastAsia"/>
          <w:kern w:val="0"/>
          <w:sz w:val="24"/>
          <w:szCs w:val="24"/>
          <w:lang w:val="en-GB"/>
        </w:rPr>
        <w:t>500多</w:t>
      </w:r>
      <w:r w:rsidRPr="008F4946">
        <w:rPr>
          <w:rFonts w:asciiTheme="minorEastAsia" w:hAnsiTheme="minorEastAsia" w:hint="eastAsia"/>
          <w:kern w:val="0"/>
          <w:sz w:val="24"/>
          <w:szCs w:val="24"/>
          <w:lang w:val="en-GB"/>
        </w:rPr>
        <w:t>篇为杂志论文，</w:t>
      </w:r>
      <w:r w:rsidRPr="008F4946">
        <w:rPr>
          <w:rFonts w:asciiTheme="minorEastAsia" w:hAnsiTheme="minorEastAsia"/>
          <w:kern w:val="0"/>
          <w:sz w:val="24"/>
          <w:szCs w:val="24"/>
          <w:lang w:val="en-GB"/>
        </w:rPr>
        <w:t>380多</w:t>
      </w:r>
      <w:r w:rsidRPr="008F4946">
        <w:rPr>
          <w:rFonts w:asciiTheme="minorEastAsia" w:hAnsiTheme="minorEastAsia" w:hint="eastAsia"/>
          <w:kern w:val="0"/>
          <w:sz w:val="24"/>
          <w:szCs w:val="24"/>
          <w:lang w:val="en-GB"/>
        </w:rPr>
        <w:t>篇发表在国际一级杂志(</w:t>
      </w:r>
      <w:r w:rsidRPr="008F4946">
        <w:rPr>
          <w:rFonts w:asciiTheme="minorEastAsia" w:hAnsiTheme="minorEastAsia"/>
          <w:kern w:val="0"/>
          <w:sz w:val="24"/>
          <w:szCs w:val="24"/>
          <w:lang w:val="en-GB"/>
        </w:rPr>
        <w:t>IEEE Trans./IET Proc.</w:t>
      </w:r>
      <w:r w:rsidRPr="008F4946">
        <w:rPr>
          <w:rFonts w:asciiTheme="minorEastAsia" w:hAnsiTheme="minorEastAsia" w:hint="eastAsia"/>
          <w:kern w:val="0"/>
          <w:sz w:val="24"/>
          <w:szCs w:val="24"/>
          <w:lang w:val="en-GB"/>
        </w:rPr>
        <w:t xml:space="preserve">)，被国际同行和教科书广泛引用(Google Scholar </w:t>
      </w:r>
      <w:r w:rsidRPr="008F4946">
        <w:rPr>
          <w:rFonts w:asciiTheme="minorEastAsia" w:hAnsiTheme="minorEastAsia" w:hint="eastAsia"/>
          <w:i/>
          <w:kern w:val="0"/>
          <w:sz w:val="24"/>
          <w:szCs w:val="24"/>
          <w:lang w:val="en-GB"/>
        </w:rPr>
        <w:t>h</w:t>
      </w:r>
      <w:r w:rsidRPr="008F4946">
        <w:rPr>
          <w:rFonts w:asciiTheme="minorEastAsia" w:hAnsiTheme="minorEastAsia" w:hint="eastAsia"/>
          <w:kern w:val="0"/>
          <w:sz w:val="24"/>
          <w:szCs w:val="24"/>
          <w:lang w:val="en-GB"/>
        </w:rPr>
        <w:t>-index=80)。共指导</w:t>
      </w:r>
      <w:r w:rsidRPr="008F4946">
        <w:rPr>
          <w:rFonts w:asciiTheme="minorEastAsia" w:hAnsiTheme="minorEastAsia"/>
          <w:kern w:val="0"/>
          <w:sz w:val="24"/>
          <w:szCs w:val="24"/>
          <w:lang w:val="en-GB"/>
        </w:rPr>
        <w:t>31</w:t>
      </w:r>
      <w:r w:rsidRPr="008F4946">
        <w:rPr>
          <w:rFonts w:asciiTheme="minorEastAsia" w:hAnsiTheme="minorEastAsia" w:hint="eastAsia"/>
          <w:kern w:val="0"/>
          <w:sz w:val="24"/>
          <w:szCs w:val="24"/>
          <w:lang w:val="en-GB"/>
        </w:rPr>
        <w:t>名博士后和6</w:t>
      </w:r>
      <w:r w:rsidRPr="008F4946">
        <w:rPr>
          <w:rFonts w:asciiTheme="minorEastAsia" w:hAnsiTheme="minorEastAsia"/>
          <w:kern w:val="0"/>
          <w:sz w:val="24"/>
          <w:szCs w:val="24"/>
          <w:lang w:val="en-GB"/>
        </w:rPr>
        <w:t>7</w:t>
      </w:r>
      <w:r w:rsidRPr="008F4946">
        <w:rPr>
          <w:rFonts w:asciiTheme="minorEastAsia" w:hAnsiTheme="minorEastAsia" w:hint="eastAsia"/>
          <w:kern w:val="0"/>
          <w:sz w:val="24"/>
          <w:szCs w:val="24"/>
          <w:lang w:val="en-GB"/>
        </w:rPr>
        <w:t>名已毕业博士生，以及</w:t>
      </w:r>
      <w:r w:rsidRPr="008F4946">
        <w:rPr>
          <w:rFonts w:asciiTheme="minorEastAsia" w:hAnsiTheme="minorEastAsia"/>
          <w:kern w:val="0"/>
          <w:sz w:val="24"/>
          <w:szCs w:val="24"/>
          <w:lang w:val="en-GB"/>
        </w:rPr>
        <w:t>16</w:t>
      </w:r>
      <w:r w:rsidRPr="008F4946">
        <w:rPr>
          <w:rFonts w:asciiTheme="minorEastAsia" w:hAnsiTheme="minorEastAsia" w:hint="eastAsia"/>
          <w:kern w:val="0"/>
          <w:sz w:val="24"/>
          <w:szCs w:val="24"/>
          <w:lang w:val="en-GB"/>
        </w:rPr>
        <w:t>名联合培养博士生。他指导的</w:t>
      </w:r>
      <w:r w:rsidRPr="008F4946">
        <w:rPr>
          <w:rFonts w:asciiTheme="minorEastAsia" w:hAnsiTheme="minorEastAsia"/>
          <w:kern w:val="0"/>
          <w:sz w:val="24"/>
          <w:szCs w:val="24"/>
          <w:lang w:val="en-GB"/>
        </w:rPr>
        <w:t>8</w:t>
      </w:r>
      <w:r w:rsidRPr="008F4946">
        <w:rPr>
          <w:rFonts w:asciiTheme="minorEastAsia" w:hAnsiTheme="minorEastAsia" w:hint="eastAsia"/>
          <w:kern w:val="0"/>
          <w:sz w:val="24"/>
          <w:szCs w:val="24"/>
          <w:lang w:val="en-GB"/>
        </w:rPr>
        <w:t>名毕业博士生/博士后已成为著名大学的正教授。</w:t>
      </w:r>
    </w:p>
    <w:p w:rsidR="00990B31" w:rsidRPr="008F4946" w:rsidRDefault="00990B31" w:rsidP="008F4946">
      <w:pPr>
        <w:widowControl/>
        <w:shd w:val="clear" w:color="auto" w:fill="FFFFFF"/>
        <w:spacing w:line="360" w:lineRule="auto"/>
        <w:ind w:firstLine="480"/>
        <w:jc w:val="left"/>
        <w:rPr>
          <w:rFonts w:asciiTheme="minorEastAsia" w:hAnsiTheme="minorEastAsia" w:cs="宋体"/>
          <w:color w:val="333333"/>
          <w:kern w:val="0"/>
          <w:sz w:val="24"/>
          <w:szCs w:val="24"/>
          <w:lang w:val="en-GB"/>
        </w:rPr>
      </w:pPr>
    </w:p>
    <w:p w:rsidR="004F25C6" w:rsidRPr="008F4946" w:rsidRDefault="004F25C6" w:rsidP="008F4946">
      <w:pPr>
        <w:widowControl/>
        <w:shd w:val="clear" w:color="auto" w:fill="FFFFFF"/>
        <w:spacing w:line="360" w:lineRule="auto"/>
        <w:ind w:firstLine="480"/>
        <w:jc w:val="left"/>
        <w:rPr>
          <w:rFonts w:asciiTheme="minorEastAsia" w:hAnsiTheme="minorEastAsia" w:cs="宋体"/>
          <w:color w:val="333333"/>
          <w:kern w:val="0"/>
          <w:sz w:val="24"/>
          <w:szCs w:val="24"/>
        </w:rPr>
      </w:pPr>
    </w:p>
    <w:p w:rsidR="00800A75" w:rsidRPr="008F4946" w:rsidRDefault="00800A75" w:rsidP="008F4946">
      <w:pPr>
        <w:widowControl/>
        <w:shd w:val="clear" w:color="auto" w:fill="FFFFFF"/>
        <w:spacing w:line="360" w:lineRule="auto"/>
        <w:ind w:firstLine="480"/>
        <w:jc w:val="center"/>
        <w:rPr>
          <w:rFonts w:asciiTheme="minorEastAsia" w:hAnsiTheme="minorEastAsia"/>
          <w:b/>
          <w:kern w:val="0"/>
          <w:sz w:val="24"/>
          <w:szCs w:val="24"/>
          <w:lang w:val="en-GB"/>
        </w:rPr>
      </w:pPr>
      <w:bookmarkStart w:id="0" w:name="_GoBack"/>
      <w:bookmarkEnd w:id="0"/>
      <w:r w:rsidRPr="008F4946">
        <w:rPr>
          <w:rFonts w:asciiTheme="minorEastAsia" w:hAnsiTheme="minorEastAsia" w:hint="eastAsia"/>
          <w:b/>
          <w:kern w:val="0"/>
          <w:sz w:val="24"/>
          <w:szCs w:val="24"/>
          <w:lang w:val="en-GB"/>
        </w:rPr>
        <w:t>方卫中总经理</w:t>
      </w:r>
    </w:p>
    <w:p w:rsidR="004F25C6" w:rsidRPr="008F4946" w:rsidRDefault="0077142A" w:rsidP="008F4946">
      <w:pPr>
        <w:widowControl/>
        <w:shd w:val="clear" w:color="auto" w:fill="FFFFFF"/>
        <w:spacing w:line="360" w:lineRule="auto"/>
        <w:ind w:firstLine="480"/>
        <w:jc w:val="left"/>
        <w:rPr>
          <w:rFonts w:asciiTheme="minorEastAsia" w:hAnsiTheme="minorEastAsia" w:cs="宋体"/>
          <w:color w:val="333333"/>
          <w:kern w:val="0"/>
          <w:sz w:val="24"/>
          <w:szCs w:val="24"/>
        </w:rPr>
      </w:pPr>
      <w:r w:rsidRPr="008F4946">
        <w:rPr>
          <w:rFonts w:asciiTheme="minorEastAsia" w:hAnsiTheme="minorEastAsia" w:cs="宋体"/>
          <w:noProof/>
          <w:color w:val="333333"/>
          <w:kern w:val="0"/>
          <w:sz w:val="24"/>
          <w:szCs w:val="24"/>
        </w:rPr>
        <w:drawing>
          <wp:anchor distT="0" distB="0" distL="114300" distR="114300" simplePos="0" relativeHeight="251659264" behindDoc="0" locked="0" layoutInCell="1" allowOverlap="1">
            <wp:simplePos x="0" y="0"/>
            <wp:positionH relativeFrom="column">
              <wp:posOffset>-190500</wp:posOffset>
            </wp:positionH>
            <wp:positionV relativeFrom="paragraph">
              <wp:posOffset>152400</wp:posOffset>
            </wp:positionV>
            <wp:extent cx="1513205" cy="2021205"/>
            <wp:effectExtent l="19050" t="0" r="0" b="0"/>
            <wp:wrapSquare wrapText="bothSides"/>
            <wp:docPr id="4" name="图片 4" descr="C:\Users\ZXP\AppData\Local\Temp\WeChat Files\909850155380678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XP\AppData\Local\Temp\WeChat Files\909850155380678322.jpg"/>
                    <pic:cNvPicPr>
                      <a:picLocks noChangeAspect="1" noChangeArrowheads="1"/>
                    </pic:cNvPicPr>
                  </pic:nvPicPr>
                  <pic:blipFill>
                    <a:blip r:embed="rId7" cstate="print"/>
                    <a:srcRect/>
                    <a:stretch>
                      <a:fillRect/>
                    </a:stretch>
                  </pic:blipFill>
                  <pic:spPr bwMode="auto">
                    <a:xfrm>
                      <a:off x="0" y="0"/>
                      <a:ext cx="1513205" cy="2021205"/>
                    </a:xfrm>
                    <a:prstGeom prst="rect">
                      <a:avLst/>
                    </a:prstGeom>
                    <a:noFill/>
                    <a:ln w="9525">
                      <a:noFill/>
                      <a:miter lim="800000"/>
                      <a:headEnd/>
                      <a:tailEnd/>
                    </a:ln>
                  </pic:spPr>
                </pic:pic>
              </a:graphicData>
            </a:graphic>
          </wp:anchor>
        </w:drawing>
      </w:r>
      <w:r w:rsidR="004F25C6" w:rsidRPr="008F4946">
        <w:rPr>
          <w:rFonts w:asciiTheme="minorEastAsia" w:hAnsiTheme="minorEastAsia" w:cs="宋体" w:hint="eastAsia"/>
          <w:color w:val="333333"/>
          <w:kern w:val="0"/>
          <w:sz w:val="24"/>
          <w:szCs w:val="24"/>
        </w:rPr>
        <w:t>方卫中，现任杭州易泰达科技有限公司总经理，全国优秀科技工作者，中国电工技术学会和IEEE电力电子分会高级会员。1998年毕业于浙江大学电气工程学院并获得博士学位。毕业后先后就职于宁波市电子工业局、宁波电子信息集团，美国</w:t>
      </w:r>
      <w:proofErr w:type="spellStart"/>
      <w:r w:rsidR="004F25C6" w:rsidRPr="008F4946">
        <w:rPr>
          <w:rFonts w:asciiTheme="minorEastAsia" w:hAnsiTheme="minorEastAsia" w:cs="宋体" w:hint="eastAsia"/>
          <w:color w:val="333333"/>
          <w:kern w:val="0"/>
          <w:sz w:val="24"/>
          <w:szCs w:val="24"/>
        </w:rPr>
        <w:t>Ansoft</w:t>
      </w:r>
      <w:proofErr w:type="spellEnd"/>
      <w:r w:rsidR="004F25C6" w:rsidRPr="008F4946">
        <w:rPr>
          <w:rFonts w:asciiTheme="minorEastAsia" w:hAnsiTheme="minorEastAsia" w:cs="宋体" w:hint="eastAsia"/>
          <w:color w:val="333333"/>
          <w:kern w:val="0"/>
          <w:sz w:val="24"/>
          <w:szCs w:val="24"/>
        </w:rPr>
        <w:t>公司等单位。2005年创建杭州易泰达科技有限公司并担任总经理。</w:t>
      </w:r>
    </w:p>
    <w:p w:rsidR="004F25C6" w:rsidRPr="008F4946" w:rsidRDefault="004F25C6" w:rsidP="008F4946">
      <w:pPr>
        <w:widowControl/>
        <w:shd w:val="clear" w:color="auto" w:fill="FFFFFF"/>
        <w:spacing w:line="360" w:lineRule="auto"/>
        <w:ind w:firstLine="480"/>
        <w:jc w:val="left"/>
        <w:rPr>
          <w:rFonts w:asciiTheme="minorEastAsia" w:hAnsiTheme="minorEastAsia" w:cs="宋体"/>
          <w:color w:val="333333"/>
          <w:kern w:val="0"/>
          <w:sz w:val="24"/>
          <w:szCs w:val="24"/>
        </w:rPr>
      </w:pPr>
      <w:r w:rsidRPr="008F4946">
        <w:rPr>
          <w:rFonts w:asciiTheme="minorEastAsia" w:hAnsiTheme="minorEastAsia" w:cs="宋体" w:hint="eastAsia"/>
          <w:color w:val="333333"/>
          <w:kern w:val="0"/>
          <w:sz w:val="24"/>
          <w:szCs w:val="24"/>
        </w:rPr>
        <w:t>专业研究方向包括现代设计理论和设计方法、电磁场技术、电机与伺服系统、机电一体化装备等。目前在多个学术团体兼职，先后兼任中国电工技术协会高效电机产业联盟副理事长，中国电源学会新能源专委会委员，中国电工技术学会机电一体化专委会委员等职。参加过多</w:t>
      </w:r>
      <w:proofErr w:type="gramStart"/>
      <w:r w:rsidRPr="008F4946">
        <w:rPr>
          <w:rFonts w:asciiTheme="minorEastAsia" w:hAnsiTheme="minorEastAsia" w:cs="宋体" w:hint="eastAsia"/>
          <w:color w:val="333333"/>
          <w:kern w:val="0"/>
          <w:sz w:val="24"/>
          <w:szCs w:val="24"/>
        </w:rPr>
        <w:t>个</w:t>
      </w:r>
      <w:proofErr w:type="gramEnd"/>
      <w:r w:rsidRPr="008F4946">
        <w:rPr>
          <w:rFonts w:asciiTheme="minorEastAsia" w:hAnsiTheme="minorEastAsia" w:cs="宋体" w:hint="eastAsia"/>
          <w:color w:val="333333"/>
          <w:kern w:val="0"/>
          <w:sz w:val="24"/>
          <w:szCs w:val="24"/>
        </w:rPr>
        <w:t>国家项目，主持的国家技术创新项目“先进电气驱动装置工程化及产业化研究项目”获国家经贸委“九五”国家技术创新优秀项目奖；在易泰达公司工作期间，全面负责公司经营，公司自有产品电机、电气设计、电源分析软件达到国际水平；自主开发了系列化IE4标准高效异步电机、高效同步磁阻电机、系列化电动车驱动系统、伺服电机与驱动系统。公司技术团队以扎实的专业功底和该领域长期的实际经验，建立针对客户应用的解决方案，确立了易泰达在中国电机及驱动系统设计分析仿真、电源及系统设计仿真行业中的地位。易泰达公司历年被评为软件企业、国家高新技术企业，同时也是Intel的战略合作伙伴。</w:t>
      </w:r>
    </w:p>
    <w:sectPr w:rsidR="004F25C6" w:rsidRPr="008F4946" w:rsidSect="009232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6E8" w:rsidRDefault="008176E8" w:rsidP="00990B31">
      <w:r>
        <w:separator/>
      </w:r>
    </w:p>
  </w:endnote>
  <w:endnote w:type="continuationSeparator" w:id="0">
    <w:p w:rsidR="008176E8" w:rsidRDefault="008176E8" w:rsidP="0099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6E8" w:rsidRDefault="008176E8" w:rsidP="00990B31">
      <w:r>
        <w:separator/>
      </w:r>
    </w:p>
  </w:footnote>
  <w:footnote w:type="continuationSeparator" w:id="0">
    <w:p w:rsidR="008176E8" w:rsidRDefault="008176E8" w:rsidP="00990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0B31"/>
    <w:rsid w:val="000837E6"/>
    <w:rsid w:val="000D00F2"/>
    <w:rsid w:val="001011F0"/>
    <w:rsid w:val="002866E0"/>
    <w:rsid w:val="002E7881"/>
    <w:rsid w:val="0049735C"/>
    <w:rsid w:val="004F25C6"/>
    <w:rsid w:val="0074013A"/>
    <w:rsid w:val="0077142A"/>
    <w:rsid w:val="00782BE8"/>
    <w:rsid w:val="007B09BD"/>
    <w:rsid w:val="00800A75"/>
    <w:rsid w:val="008176E8"/>
    <w:rsid w:val="008F4946"/>
    <w:rsid w:val="00923277"/>
    <w:rsid w:val="00990B31"/>
    <w:rsid w:val="00A45B5B"/>
    <w:rsid w:val="00A812C0"/>
    <w:rsid w:val="00B81DAD"/>
    <w:rsid w:val="00BE06A4"/>
    <w:rsid w:val="00C46035"/>
    <w:rsid w:val="00CD2AA4"/>
    <w:rsid w:val="00E11D80"/>
    <w:rsid w:val="00F03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4C2A"/>
  <w15:docId w15:val="{A388EF8F-0BEB-4E91-8B46-A8CAB37E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32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B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0B31"/>
    <w:rPr>
      <w:sz w:val="18"/>
      <w:szCs w:val="18"/>
    </w:rPr>
  </w:style>
  <w:style w:type="paragraph" w:styleId="a5">
    <w:name w:val="footer"/>
    <w:basedOn w:val="a"/>
    <w:link w:val="a6"/>
    <w:uiPriority w:val="99"/>
    <w:unhideWhenUsed/>
    <w:rsid w:val="00990B31"/>
    <w:pPr>
      <w:tabs>
        <w:tab w:val="center" w:pos="4153"/>
        <w:tab w:val="right" w:pos="8306"/>
      </w:tabs>
      <w:snapToGrid w:val="0"/>
      <w:jc w:val="left"/>
    </w:pPr>
    <w:rPr>
      <w:sz w:val="18"/>
      <w:szCs w:val="18"/>
    </w:rPr>
  </w:style>
  <w:style w:type="character" w:customStyle="1" w:styleId="a6">
    <w:name w:val="页脚 字符"/>
    <w:basedOn w:val="a0"/>
    <w:link w:val="a5"/>
    <w:uiPriority w:val="99"/>
    <w:rsid w:val="00990B31"/>
    <w:rPr>
      <w:sz w:val="18"/>
      <w:szCs w:val="18"/>
    </w:rPr>
  </w:style>
  <w:style w:type="paragraph" w:styleId="a7">
    <w:name w:val="Normal (Web)"/>
    <w:basedOn w:val="a"/>
    <w:uiPriority w:val="99"/>
    <w:semiHidden/>
    <w:unhideWhenUsed/>
    <w:rsid w:val="00990B31"/>
    <w:pPr>
      <w:widowControl/>
      <w:spacing w:before="100" w:beforeAutospacing="1" w:after="100" w:afterAutospacing="1"/>
      <w:jc w:val="left"/>
    </w:pPr>
    <w:rPr>
      <w:rFonts w:ascii="宋体" w:eastAsia="宋体" w:hAnsi="宋体" w:cs="宋体"/>
      <w:kern w:val="0"/>
      <w:sz w:val="24"/>
      <w:szCs w:val="24"/>
    </w:rPr>
  </w:style>
  <w:style w:type="paragraph" w:styleId="a8">
    <w:name w:val="Body Text"/>
    <w:basedOn w:val="a"/>
    <w:link w:val="a9"/>
    <w:uiPriority w:val="99"/>
    <w:semiHidden/>
    <w:unhideWhenUsed/>
    <w:rsid w:val="00990B31"/>
    <w:pPr>
      <w:widowControl/>
      <w:spacing w:before="100" w:beforeAutospacing="1" w:after="100" w:afterAutospacing="1"/>
      <w:jc w:val="left"/>
    </w:pPr>
    <w:rPr>
      <w:rFonts w:ascii="宋体" w:eastAsia="宋体" w:hAnsi="宋体" w:cs="宋体"/>
      <w:kern w:val="0"/>
      <w:sz w:val="24"/>
      <w:szCs w:val="24"/>
    </w:rPr>
  </w:style>
  <w:style w:type="character" w:customStyle="1" w:styleId="a9">
    <w:name w:val="正文文本 字符"/>
    <w:basedOn w:val="a0"/>
    <w:link w:val="a8"/>
    <w:uiPriority w:val="99"/>
    <w:semiHidden/>
    <w:rsid w:val="00990B31"/>
    <w:rPr>
      <w:rFonts w:ascii="宋体" w:eastAsia="宋体" w:hAnsi="宋体" w:cs="宋体"/>
      <w:kern w:val="0"/>
      <w:sz w:val="24"/>
      <w:szCs w:val="24"/>
    </w:rPr>
  </w:style>
  <w:style w:type="character" w:customStyle="1" w:styleId="apple-converted-space">
    <w:name w:val="apple-converted-space"/>
    <w:basedOn w:val="a0"/>
    <w:rsid w:val="00990B31"/>
  </w:style>
  <w:style w:type="paragraph" w:styleId="aa">
    <w:name w:val="Balloon Text"/>
    <w:basedOn w:val="a"/>
    <w:link w:val="ab"/>
    <w:uiPriority w:val="99"/>
    <w:semiHidden/>
    <w:unhideWhenUsed/>
    <w:rsid w:val="00990B31"/>
    <w:rPr>
      <w:sz w:val="18"/>
      <w:szCs w:val="18"/>
    </w:rPr>
  </w:style>
  <w:style w:type="character" w:customStyle="1" w:styleId="ab">
    <w:name w:val="批注框文本 字符"/>
    <w:basedOn w:val="a0"/>
    <w:link w:val="aa"/>
    <w:uiPriority w:val="99"/>
    <w:semiHidden/>
    <w:rsid w:val="00990B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626306">
      <w:bodyDiv w:val="1"/>
      <w:marLeft w:val="0"/>
      <w:marRight w:val="0"/>
      <w:marTop w:val="0"/>
      <w:marBottom w:val="0"/>
      <w:divBdr>
        <w:top w:val="none" w:sz="0" w:space="0" w:color="auto"/>
        <w:left w:val="none" w:sz="0" w:space="0" w:color="auto"/>
        <w:bottom w:val="none" w:sz="0" w:space="0" w:color="auto"/>
        <w:right w:val="none" w:sz="0" w:space="0" w:color="auto"/>
      </w:divBdr>
    </w:div>
    <w:div w:id="1221938839">
      <w:bodyDiv w:val="1"/>
      <w:marLeft w:val="0"/>
      <w:marRight w:val="0"/>
      <w:marTop w:val="0"/>
      <w:marBottom w:val="0"/>
      <w:divBdr>
        <w:top w:val="none" w:sz="0" w:space="0" w:color="auto"/>
        <w:left w:val="none" w:sz="0" w:space="0" w:color="auto"/>
        <w:bottom w:val="none" w:sz="0" w:space="0" w:color="auto"/>
        <w:right w:val="none" w:sz="0" w:space="0" w:color="auto"/>
      </w:divBdr>
    </w:div>
    <w:div w:id="14825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周星</dc:creator>
  <cp:lastModifiedBy>PC</cp:lastModifiedBy>
  <cp:revision>10</cp:revision>
  <dcterms:created xsi:type="dcterms:W3CDTF">2018-10-16T09:18:00Z</dcterms:created>
  <dcterms:modified xsi:type="dcterms:W3CDTF">2018-10-24T06:12:00Z</dcterms:modified>
</cp:coreProperties>
</file>